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11" w:rsidRPr="007C24BC" w:rsidRDefault="00550011">
      <w:pPr>
        <w:pStyle w:val="Standard"/>
        <w:spacing w:before="120" w:after="120" w:line="276" w:lineRule="auto"/>
        <w:ind w:firstLine="346"/>
        <w:jc w:val="center"/>
        <w:rPr>
          <w:rFonts w:ascii="Times New Roman" w:hAnsi="Times New Roman" w:cs="Times New Roman"/>
          <w:b/>
          <w:color w:val="auto"/>
          <w:u w:val="double"/>
        </w:rPr>
      </w:pPr>
    </w:p>
    <w:p w:rsidR="00550011" w:rsidRPr="007C24BC" w:rsidRDefault="00803755">
      <w:pPr>
        <w:pStyle w:val="Standard"/>
        <w:spacing w:before="120" w:after="120" w:line="276" w:lineRule="auto"/>
        <w:jc w:val="both"/>
        <w:rPr>
          <w:rFonts w:ascii="Times New Roman" w:hAnsi="Times New Roman" w:cs="Times New Roman"/>
        </w:rPr>
      </w:pPr>
      <w:r w:rsidRPr="007C24BC">
        <w:rPr>
          <w:rFonts w:ascii="Times New Roman" w:hAnsi="Times New Roman" w:cs="Times New Roman"/>
          <w:b/>
          <w:color w:val="auto"/>
          <w:u w:val="single"/>
        </w:rPr>
        <w:t xml:space="preserve">PLIEGO DE CLÁUSULAS ADMINISTRATIVAS PARTICULARES PARA LA CONTRATACIÓN, MEDIANTE PROCEDIMIENTO ABIERTO Y TRAMITACIÓN, DEL </w:t>
      </w:r>
      <w:r w:rsidRPr="007C24BC">
        <w:rPr>
          <w:rFonts w:ascii="Times New Roman" w:hAnsi="Times New Roman" w:cs="Times New Roman"/>
          <w:b/>
          <w:bCs/>
          <w:u w:val="single"/>
          <w:lang w:eastAsia="ar-SA"/>
        </w:rPr>
        <w:t>SUMINISTRO E IMPLANTACIÓN Y POSTERIOR MANTENIMIENTO DE UN SISTEMA INFORMÁTICO xxxxxxxxxxxxxxxxxxxxxxxx DE LA DIPUTACIÓN DE ALMERÍA</w:t>
      </w:r>
      <w:r w:rsidRPr="007C24BC">
        <w:rPr>
          <w:rFonts w:ascii="Times New Roman" w:hAnsi="Times New Roman" w:cs="Times New Roman"/>
          <w:b/>
          <w:color w:val="auto"/>
          <w:u w:val="single"/>
        </w:rPr>
        <w:t>. REF. EXP. XXXX/D22200/00X-XXX/0000X.</w:t>
      </w:r>
    </w:p>
    <w:p w:rsidR="00550011" w:rsidRPr="007C24BC" w:rsidRDefault="00803755">
      <w:pPr>
        <w:pStyle w:val="Standard"/>
        <w:spacing w:before="120" w:after="120" w:line="276" w:lineRule="auto"/>
        <w:ind w:firstLine="346"/>
        <w:jc w:val="center"/>
        <w:rPr>
          <w:rFonts w:ascii="Times New Roman" w:hAnsi="Times New Roman" w:cs="Times New Roman"/>
          <w:b/>
          <w:color w:val="auto"/>
          <w:u w:val="single"/>
        </w:rPr>
      </w:pPr>
      <w:r w:rsidRPr="007C24BC">
        <w:rPr>
          <w:rFonts w:ascii="Times New Roman" w:hAnsi="Times New Roman" w:cs="Times New Roman"/>
          <w:b/>
          <w:color w:val="auto"/>
          <w:u w:val="single"/>
        </w:rPr>
        <w:t>ÍNDICE</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 RÉGIMEN JURÍDICO, OBJETO DEL CONTRATO Y NECESIDADES ADMINISTRATIVAS A SATISFACER.</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2. ÓRGANO DE CONTRATACIÓN Y PERFIL DE CONTRATANTE</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3.PRESUPUESTO BASE DE LICITACIÓN, PRECIO DEL CONTRATO, CRÉDITO PRESUPUESTARIO Y REVISIÓN DE PRECIOS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4. DURACIÓN DEL CONTRATO Y PLAZOS DE EJECUCIÓN.</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5. CAPACIDAD PARA CONTRATAR.</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6. PROCEDIMIENTO DE ADJUDICACIÓN Y CRITERIOS.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7. PRESENTACIÓN DE PROPOSICIONES, CONTENIDO DE LOS SOBRES E INFORMACIÓN ADICIONAL.</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8. MESA DE CONTRATACIÓN, EXAMEN DE DOCUMENTACIÓN, VALORACIÓN DE CRITERIOS JUICIO DE VALOR Y APERTURA DE PROPOSICIONES.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9. CLASIFICACIÓN DE LAS OFERTAS Y REQUERIMIENTO DE DOCUMENTACIÓN PREVIA A LA ADJUDICACIÓN.</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 xml:space="preserve">10. ADJUDICACIÓN DEL CONTRATO Y NOTIFICACIÓN DE LA ADJUDICACIÓN </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 xml:space="preserve">11. FORMALIZACIÓN DEL CONTRATO Y PUBLICIDAD </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12.  EJECUCIÓN DEL CONTRATO Y RESPONSABLE DEL MISMO.</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13. OBLIGACIONES DEL CONTRATISTA, EN ESPECIAL, DEBER DE CONFIDENCIALIDAD, PROTECCIÓN DE DATOS, CUMPLIMIENTO DE PLAZOS Y CUMPLIMIENTO DEFECTUOSO E IMPOSICIÓN DE PENALIDADES.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14.  DERECHOS DEL CONTRATISTA, EN ESPECIAL, ABONO DEL PRECIO.</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15.  MODIFICACIONES DEL CONTRATO.</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lastRenderedPageBreak/>
        <w:t>16.  FINALIZACIÓN DEL CONTRATO: CUMPLIMIENTO Y RESOLUCIÓN.</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17.  RECEPCIÓN, PLAZO DE GARANTÍA Y DEVOLUCIÓN DE LA GARANTÍA DEFINITIVA.</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18. CESIÓN Y SUBCONTRATACIÓN.</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19. PRERROGATIVAS DE LA ADMINISTRACIÓN, JURISDICCIÓN COMPETENTE Y RECURSOS.</w:t>
      </w:r>
    </w:p>
    <w:p w:rsidR="00803755" w:rsidRPr="007C24BC" w:rsidRDefault="00803755">
      <w:pPr>
        <w:spacing w:before="120" w:after="120" w:line="276" w:lineRule="auto"/>
        <w:ind w:firstLine="346"/>
        <w:jc w:val="both"/>
        <w:rPr>
          <w:rFonts w:ascii="Times New Roman" w:hAnsi="Times New Roman" w:cs="Times New Roman"/>
          <w:b/>
          <w:bCs/>
          <w:color w:val="auto"/>
        </w:rPr>
      </w:pPr>
    </w:p>
    <w:p w:rsidR="00803755" w:rsidRPr="007C24BC" w:rsidRDefault="00803755">
      <w:pPr>
        <w:spacing w:before="120" w:after="120" w:line="276" w:lineRule="auto"/>
        <w:ind w:firstLine="346"/>
        <w:jc w:val="both"/>
        <w:rPr>
          <w:rFonts w:ascii="Times New Roman" w:hAnsi="Times New Roman" w:cs="Times New Roman"/>
          <w:b/>
          <w:bCs/>
          <w:color w:val="auto"/>
        </w:rPr>
      </w:pPr>
    </w:p>
    <w:p w:rsidR="00550011" w:rsidRPr="007C24BC" w:rsidRDefault="00803755" w:rsidP="00803755">
      <w:pPr>
        <w:spacing w:before="120" w:after="120" w:line="276" w:lineRule="auto"/>
        <w:ind w:firstLine="346"/>
        <w:jc w:val="center"/>
        <w:rPr>
          <w:rFonts w:ascii="Times New Roman" w:hAnsi="Times New Roman" w:cs="Times New Roman"/>
          <w:b/>
          <w:bCs/>
          <w:color w:val="auto"/>
          <w:u w:val="single"/>
        </w:rPr>
      </w:pPr>
      <w:r w:rsidRPr="007C24BC">
        <w:rPr>
          <w:rFonts w:ascii="Times New Roman" w:hAnsi="Times New Roman" w:cs="Times New Roman"/>
          <w:b/>
          <w:bCs/>
          <w:color w:val="auto"/>
          <w:u w:val="single"/>
        </w:rPr>
        <w:t>ANEXOS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ANEXO I.- CUADRO RESUMEN DEL CONTRATO.</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 xml:space="preserve">ANEXO II. - DECLARACIÓN RESPONSABLE DEL LICITADOR AJUSTADA AL FORMULARIO DEL </w:t>
      </w:r>
      <w:r w:rsidRPr="007C24BC">
        <w:rPr>
          <w:rFonts w:ascii="Times New Roman" w:hAnsi="Times New Roman" w:cs="Times New Roman"/>
          <w:b/>
          <w:color w:val="auto"/>
        </w:rPr>
        <w:t>“DOCUMENTO EUROPEO ÚNICO DE CONTRATACIÓN” (DEUC). (</w:t>
      </w:r>
      <w:r w:rsidRPr="007C24BC">
        <w:rPr>
          <w:rFonts w:ascii="Times New Roman" w:hAnsi="Times New Roman" w:cs="Times New Roman"/>
          <w:b/>
          <w:bCs/>
          <w:color w:val="auto"/>
        </w:rPr>
        <w:t>A INCLUIR EN EL SOBRE "A").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ANEXO III.- DOCUMENTACIÓN JUSTIFICATIVA RELATIVA A LA APTITUD, CAPACIDAD Y SOLVENCIA Y DEMÁS DOCUMENTACIÓN EXIGIBLE.</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 xml:space="preserve">ANEXO IV.- </w:t>
      </w:r>
      <w:r w:rsidRPr="007C24BC">
        <w:rPr>
          <w:rFonts w:ascii="Times New Roman" w:hAnsi="Times New Roman" w:cs="Times New Roman"/>
          <w:b/>
          <w:bCs/>
        </w:rPr>
        <w:t xml:space="preserve">DOCUMENTACIÓN RELATIVA A LOS CRITERIOS DE ADJUDICACIÓN CUYA PONDERACIÓN DEPENDE DE UN JUICIO DE VALOR </w:t>
      </w:r>
      <w:r w:rsidRPr="007C24BC">
        <w:rPr>
          <w:rFonts w:ascii="Times New Roman" w:hAnsi="Times New Roman" w:cs="Times New Roman"/>
          <w:b/>
          <w:bCs/>
          <w:color w:val="auto"/>
        </w:rPr>
        <w:t>(A INCLUIR EN EL SOBRE “B”).</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ANEXO V.- MODELO </w:t>
      </w:r>
      <w:r w:rsidRPr="007C24BC">
        <w:rPr>
          <w:rFonts w:ascii="Times New Roman" w:hAnsi="Times New Roman" w:cs="Times New Roman"/>
          <w:b/>
        </w:rPr>
        <w:t>PROPOSICIÓN ECONÓMICA Y OFERTA RELATIVA A LOS CRITERIOS DE ADJUDICACIÓN EVALUABLES MEDIANTE CIFRAS O PORCENTAJES OBTENIDOS MEDIANTE LA APLICACIÓN DE FÓRMULAS</w:t>
      </w:r>
      <w:r w:rsidRPr="007C24BC">
        <w:rPr>
          <w:rFonts w:ascii="Times New Roman" w:hAnsi="Times New Roman" w:cs="Times New Roman"/>
          <w:b/>
          <w:bCs/>
          <w:color w:val="auto"/>
        </w:rPr>
        <w:t xml:space="preserve"> (A INCLUIR EN EL SOBRE "C").</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ANEXO VI.- MODELO DECLARACIÓN RESPONSABLE RELATIVA AL GRUPO EMPRESARIAL  </w:t>
      </w:r>
      <w:r w:rsidRPr="007C24BC">
        <w:rPr>
          <w:rFonts w:ascii="Times New Roman" w:hAnsi="Times New Roman" w:cs="Times New Roman"/>
          <w:b/>
          <w:color w:val="auto"/>
        </w:rPr>
        <w:t>(</w:t>
      </w:r>
      <w:r w:rsidRPr="007C24BC">
        <w:rPr>
          <w:rFonts w:ascii="Times New Roman" w:hAnsi="Times New Roman" w:cs="Times New Roman"/>
          <w:b/>
          <w:bCs/>
          <w:color w:val="auto"/>
        </w:rPr>
        <w:t>A INCLUIR EN EL SOBRE "A").</w:t>
      </w:r>
    </w:p>
    <w:p w:rsidR="00550011" w:rsidRPr="007C24BC" w:rsidRDefault="00803755">
      <w:pPr>
        <w:spacing w:before="120" w:after="120" w:line="276" w:lineRule="auto"/>
        <w:ind w:firstLine="346"/>
        <w:jc w:val="both"/>
        <w:rPr>
          <w:rFonts w:ascii="Times New Roman" w:hAnsi="Times New Roman" w:cs="Times New Roman"/>
          <w:b/>
          <w:bCs/>
        </w:rPr>
      </w:pPr>
      <w:r w:rsidRPr="007C24BC">
        <w:rPr>
          <w:rFonts w:ascii="Times New Roman" w:hAnsi="Times New Roman" w:cs="Times New Roman"/>
          <w:b/>
          <w:color w:val="auto"/>
        </w:rPr>
        <w:t xml:space="preserve">ANEXO VII.- </w:t>
      </w:r>
      <w:r w:rsidRPr="007C24BC">
        <w:rPr>
          <w:rFonts w:ascii="Times New Roman" w:hAnsi="Times New Roman" w:cs="Times New Roman"/>
          <w:b/>
          <w:bCs/>
        </w:rPr>
        <w:t>COMPROMISO DE ADSCRIPCIÓN OBLIGATORIA DE MEDIOS AL CONTRATO (A INCLUIR EN EL SOBRE “A”).</w:t>
      </w:r>
    </w:p>
    <w:p w:rsidR="0073402D" w:rsidRPr="007C24BC" w:rsidRDefault="0073402D" w:rsidP="0073402D">
      <w:pPr>
        <w:spacing w:before="120" w:after="120" w:line="276" w:lineRule="auto"/>
        <w:ind w:firstLine="346"/>
        <w:jc w:val="both"/>
        <w:rPr>
          <w:rFonts w:ascii="Times New Roman" w:hAnsi="Times New Roman" w:cs="Times New Roman"/>
          <w:b/>
          <w:color w:val="FF0000"/>
        </w:rPr>
      </w:pPr>
      <w:r w:rsidRPr="007C24BC">
        <w:rPr>
          <w:rFonts w:ascii="Times New Roman" w:hAnsi="Times New Roman" w:cs="Times New Roman"/>
          <w:b/>
          <w:color w:val="FF0000"/>
        </w:rPr>
        <w:t>ANEXO VIII.- MODELO DE DECLARACIÓN RESPONSABLE RELATIVA AL TRATAMIENTO DE DATOS PROTEGIDOS (ANTES DE LA FORMALIZACIÓN DEL CONTRATO).</w:t>
      </w:r>
    </w:p>
    <w:p w:rsidR="0073402D" w:rsidRPr="007C24BC" w:rsidRDefault="0073402D" w:rsidP="0073402D">
      <w:pPr>
        <w:spacing w:before="120" w:after="120" w:line="276" w:lineRule="auto"/>
        <w:ind w:firstLine="346"/>
        <w:jc w:val="both"/>
        <w:rPr>
          <w:rFonts w:ascii="Times New Roman" w:hAnsi="Times New Roman" w:cs="Times New Roman"/>
          <w:b/>
          <w:color w:val="FF0000"/>
        </w:rPr>
      </w:pPr>
      <w:r w:rsidRPr="007C24BC">
        <w:rPr>
          <w:rFonts w:ascii="Times New Roman" w:hAnsi="Times New Roman" w:cs="Times New Roman"/>
          <w:b/>
          <w:color w:val="FF0000"/>
        </w:rPr>
        <w:t>ANEXO IX. MODELO COMPROMISO CONFIDENCIALIDAD PARA LOS EMPLEADOS DEL ENCARGADO DEL TRATAMIENTO.</w:t>
      </w:r>
    </w:p>
    <w:p w:rsidR="0073402D" w:rsidRPr="007C24BC" w:rsidRDefault="00517809" w:rsidP="0073402D">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FF0000"/>
        </w:rPr>
        <w:t>ANEXO X</w:t>
      </w:r>
      <w:r w:rsidR="0073402D" w:rsidRPr="007C24BC">
        <w:rPr>
          <w:rFonts w:ascii="Times New Roman" w:hAnsi="Times New Roman" w:cs="Times New Roman"/>
          <w:b/>
          <w:color w:val="FF0000"/>
        </w:rPr>
        <w:t>.- INFORMACIÓN TRATAMIENTO DE DATOS EN EL CONTRATO.</w:t>
      </w:r>
    </w:p>
    <w:p w:rsidR="0073402D" w:rsidRPr="007C24BC" w:rsidRDefault="0073402D">
      <w:pPr>
        <w:spacing w:before="120" w:after="120" w:line="276" w:lineRule="auto"/>
        <w:ind w:firstLine="346"/>
        <w:jc w:val="both"/>
        <w:rPr>
          <w:rFonts w:ascii="Times New Roman" w:hAnsi="Times New Roman" w:cs="Times New Roman"/>
          <w:b/>
          <w:bCs/>
        </w:rPr>
      </w:pPr>
    </w:p>
    <w:p w:rsidR="00550011" w:rsidRPr="007C24BC" w:rsidRDefault="00550011">
      <w:pPr>
        <w:spacing w:before="120" w:after="120" w:line="276" w:lineRule="auto"/>
        <w:ind w:firstLine="346"/>
        <w:jc w:val="both"/>
        <w:rPr>
          <w:rFonts w:ascii="Times New Roman" w:hAnsi="Times New Roman" w:cs="Times New Roman"/>
          <w:b/>
          <w:color w:val="auto"/>
        </w:rPr>
      </w:pPr>
    </w:p>
    <w:p w:rsidR="00550011" w:rsidRPr="007C24BC" w:rsidRDefault="00803755">
      <w:pPr>
        <w:suppressAutoHyphens w:val="0"/>
        <w:spacing w:before="120" w:after="120" w:line="276" w:lineRule="auto"/>
        <w:ind w:firstLine="346"/>
        <w:textAlignment w:val="auto"/>
        <w:rPr>
          <w:rFonts w:ascii="Times New Roman" w:hAnsi="Times New Roman" w:cs="Times New Roman"/>
          <w:b/>
          <w:bCs/>
          <w:color w:val="auto"/>
        </w:rPr>
      </w:pPr>
      <w:r w:rsidRPr="007C24BC">
        <w:rPr>
          <w:rFonts w:ascii="Times New Roman" w:hAnsi="Times New Roman" w:cs="Times New Roman"/>
        </w:rPr>
        <w:br w:type="page"/>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lastRenderedPageBreak/>
        <w:t>CLÁUSULA 1ª.- RÉGIMEN JURÍDICO, OBJETO DEL CONTRATO Y NECESIDADES ADMINISTRATIVAS A SATISFACER.</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1.1.- </w:t>
      </w:r>
      <w:r w:rsidRPr="007C24BC">
        <w:rPr>
          <w:rFonts w:ascii="Times New Roman" w:hAnsi="Times New Roman" w:cs="Times New Roman"/>
          <w:b/>
          <w:bCs/>
          <w:color w:val="auto"/>
          <w:u w:val="single"/>
        </w:rPr>
        <w:t>Régimen jurídico</w:t>
      </w:r>
      <w:r w:rsidRPr="007C24BC">
        <w:rPr>
          <w:rFonts w:ascii="Times New Roman" w:hAnsi="Times New Roman" w:cs="Times New Roman"/>
          <w:b/>
          <w:bCs/>
          <w:color w:val="auto"/>
        </w:rPr>
        <w:t>:</w:t>
      </w:r>
      <w:r w:rsidRPr="007C24BC">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7C24BC">
        <w:rPr>
          <w:rFonts w:ascii="Times New Roman" w:hAnsi="Times New Roman" w:cs="Times New Roman"/>
          <w:b/>
          <w:i/>
          <w:color w:val="auto"/>
        </w:rPr>
        <w:t xml:space="preserve"> </w:t>
      </w:r>
      <w:r w:rsidRPr="007C24BC">
        <w:rPr>
          <w:rFonts w:ascii="Times New Roman" w:hAnsi="Times New Roman" w:cs="Times New Roman"/>
          <w:color w:val="auto"/>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materia de protección de datos, el contrato se somete al R</w:t>
      </w:r>
      <w:r w:rsidRPr="007C24BC">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7C24BC">
        <w:rPr>
          <w:rFonts w:ascii="Times New Roman" w:hAnsi="Times New Roman" w:cs="Times New Roman"/>
          <w:iCs/>
          <w:color w:val="auto"/>
          <w:lang w:eastAsia="en-US"/>
        </w:rPr>
        <w:t>Ley Orgánica 3/2018, de 5 de diciembre, de Protección de Datos Personales y garantía de los derechos digitales.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550011" w:rsidRPr="007C24BC" w:rsidRDefault="00803755">
      <w:pPr>
        <w:spacing w:before="120" w:after="120" w:line="276" w:lineRule="auto"/>
        <w:ind w:firstLine="346"/>
        <w:jc w:val="both"/>
        <w:rPr>
          <w:rFonts w:ascii="Times New Roman" w:hAnsi="Times New Roman" w:cs="Times New Roman"/>
          <w:color w:val="auto"/>
          <w:highlight w:val="lightGray"/>
        </w:rPr>
      </w:pPr>
      <w:r w:rsidRPr="007C24BC">
        <w:rPr>
          <w:rFonts w:ascii="Times New Roman" w:hAnsi="Times New Roman" w:cs="Times New Roman"/>
          <w:b/>
          <w:bCs/>
          <w:color w:val="auto"/>
        </w:rPr>
        <w:t xml:space="preserve">1.2.- </w:t>
      </w:r>
      <w:r w:rsidRPr="007C24BC">
        <w:rPr>
          <w:rFonts w:ascii="Times New Roman" w:hAnsi="Times New Roman" w:cs="Times New Roman"/>
          <w:b/>
          <w:bCs/>
          <w:color w:val="auto"/>
          <w:u w:val="single"/>
        </w:rPr>
        <w:t>Objeto:</w:t>
      </w:r>
      <w:r w:rsidRPr="007C24BC">
        <w:rPr>
          <w:rFonts w:ascii="Times New Roman" w:hAnsi="Times New Roman" w:cs="Times New Roman"/>
          <w:b/>
          <w:bCs/>
          <w:color w:val="auto"/>
        </w:rPr>
        <w:t xml:space="preserve">  </w:t>
      </w:r>
      <w:r w:rsidRPr="007C24BC">
        <w:rPr>
          <w:rFonts w:ascii="Times New Roman" w:hAnsi="Times New Roman" w:cs="Times New Roman"/>
          <w:color w:val="auto"/>
          <w:highlight w:val="lightGray"/>
        </w:rPr>
        <w:t xml:space="preserve">El contrato se califica como un contrato mixto, que contiene prestaciones diversas a otros tipos contractuales, en particular relativas al contrato de suministros y al contrato de servicios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highlight w:val="lightGray"/>
        </w:rPr>
        <w:t>Las normas que regularán la adjudicación de este contrato mixto serán las correspondientes al contrato de servicios, atendiendo a que éste es la prestación principal por ser mayor su valor estimado.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 xml:space="preserve">El objeto del contrato se describe en el </w:t>
      </w:r>
      <w:r w:rsidRPr="007C24BC">
        <w:rPr>
          <w:rFonts w:ascii="Times New Roman" w:hAnsi="Times New Roman" w:cs="Times New Roman"/>
          <w:b/>
          <w:bCs/>
          <w:color w:val="auto"/>
        </w:rPr>
        <w:t>Anexo I</w:t>
      </w:r>
      <w:r w:rsidRPr="007C24BC">
        <w:rPr>
          <w:rFonts w:ascii="Times New Roman" w:hAnsi="Times New Roman" w:cs="Times New Roman"/>
          <w:color w:val="auto"/>
        </w:rPr>
        <w:t xml:space="preserve">, identificado con el código de la nomenclatura del Vocabulario Común de Contratos (CPV) de la Comisión Europea que </w:t>
      </w:r>
      <w:r w:rsidRPr="007C24BC">
        <w:rPr>
          <w:rFonts w:ascii="Times New Roman" w:hAnsi="Times New Roman" w:cs="Times New Roman"/>
          <w:color w:val="auto"/>
        </w:rPr>
        <w:lastRenderedPageBreak/>
        <w:t>en dicho anexo se indica. Las especificaciones técnicas, así como el tipo de prestaciones quedan descritos de forma expresa en el pliego de prescripciones técnicas particulares.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el </w:t>
      </w:r>
      <w:r w:rsidRPr="007C24BC">
        <w:rPr>
          <w:rFonts w:ascii="Times New Roman" w:hAnsi="Times New Roman" w:cs="Times New Roman"/>
          <w:b/>
          <w:color w:val="auto"/>
        </w:rPr>
        <w:t>Anexo I</w:t>
      </w:r>
      <w:r w:rsidRPr="007C24BC">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550011" w:rsidRPr="007C24BC" w:rsidRDefault="00803755">
      <w:pPr>
        <w:pStyle w:val="Standard"/>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el </w:t>
      </w:r>
      <w:r w:rsidRPr="007C24BC">
        <w:rPr>
          <w:rFonts w:ascii="Times New Roman" w:hAnsi="Times New Roman" w:cs="Times New Roman"/>
          <w:b/>
          <w:color w:val="auto"/>
        </w:rPr>
        <w:t>Anexo I</w:t>
      </w:r>
      <w:r w:rsidRPr="007C24BC">
        <w:rPr>
          <w:rFonts w:ascii="Times New Roman" w:hAnsi="Times New Roman" w:cs="Times New Roman"/>
          <w:color w:val="auto"/>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1.3.-</w:t>
      </w:r>
      <w:r w:rsidRPr="007C24BC">
        <w:rPr>
          <w:rFonts w:ascii="Times New Roman" w:hAnsi="Times New Roman" w:cs="Times New Roman"/>
          <w:b/>
          <w:bCs/>
          <w:color w:val="auto"/>
          <w:u w:val="single"/>
        </w:rPr>
        <w:t xml:space="preserve"> Necesidades administrativas a satisfacer</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La finalidad del contrato y las necesidades administrativas a satisfacer quedan descritas en la Memoria Justificativa del contrato. </w:t>
      </w:r>
    </w:p>
    <w:p w:rsidR="00B636E6" w:rsidRPr="007C24BC" w:rsidRDefault="00803755" w:rsidP="00B636E6">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2ª.- ÓRGANO DE CONTRATACIÓN Y PERFIL DE CONTRATANTE </w:t>
      </w:r>
    </w:p>
    <w:p w:rsidR="00B636E6" w:rsidRPr="007C24BC" w:rsidRDefault="00B636E6" w:rsidP="00B636E6">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color w:val="auto"/>
        </w:rPr>
        <w:t xml:space="preserve">El órgano de contratación, que actúa en nombre de la Excma. Diputación Provincial de Almería, es la Junta de Gobierno. </w:t>
      </w:r>
    </w:p>
    <w:p w:rsidR="00B636E6" w:rsidRPr="007C24BC" w:rsidRDefault="00B636E6" w:rsidP="00B636E6">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color w:val="auto"/>
        </w:rPr>
        <w:t>El perfil de contratante de la Corporación se encuentra alojado en la Plataforma de Contratación del Sector Público (</w:t>
      </w:r>
      <w:hyperlink r:id="rId8" w:history="1">
        <w:r w:rsidRPr="007C24BC">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7C24BC">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3ª.- PRESUPUESTO BASE DE LICITACIÓN, PRECIO DEL CONTRATO, CRÉDITO PRESUPUESTARIO Y REVISIÓN DE PRECIOS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3.1.- </w:t>
      </w:r>
      <w:r w:rsidRPr="007C24BC">
        <w:rPr>
          <w:rFonts w:ascii="Times New Roman" w:hAnsi="Times New Roman" w:cs="Times New Roman"/>
          <w:b/>
          <w:bCs/>
          <w:color w:val="auto"/>
          <w:u w:val="single"/>
        </w:rPr>
        <w:t>Presupuesto base de licitación</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7C24BC">
        <w:rPr>
          <w:rFonts w:ascii="Times New Roman" w:hAnsi="Times New Roman" w:cs="Times New Roman"/>
          <w:b/>
          <w:bCs/>
          <w:color w:val="auto"/>
        </w:rPr>
        <w:t>Anexo I</w:t>
      </w:r>
      <w:r w:rsidRPr="007C24BC">
        <w:rPr>
          <w:rFonts w:ascii="Times New Roman" w:hAnsi="Times New Roman" w:cs="Times New Roman"/>
          <w:color w:val="auto"/>
        </w:rPr>
        <w:t>, incluido el Impuesto sobre el Valor Añadido (en adelante "IVA”).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En el Anexo I quedará desglosado este presupuesto, indicando los costes directos e indirectos y otros eventuales gastos calculados para su determinación.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3.2.- </w:t>
      </w:r>
      <w:r w:rsidRPr="007C24BC">
        <w:rPr>
          <w:rFonts w:ascii="Times New Roman" w:hAnsi="Times New Roman" w:cs="Times New Roman"/>
          <w:b/>
          <w:bCs/>
          <w:color w:val="auto"/>
          <w:u w:val="single"/>
        </w:rPr>
        <w:t>Precio del contrato</w:t>
      </w:r>
      <w:r w:rsidRPr="007C24BC">
        <w:rPr>
          <w:rFonts w:ascii="Times New Roman" w:hAnsi="Times New Roman" w:cs="Times New Roman"/>
          <w:b/>
          <w:bCs/>
          <w:color w:val="auto"/>
        </w:rPr>
        <w:t xml:space="preserve">: </w:t>
      </w:r>
      <w:r w:rsidRPr="007C24BC">
        <w:rPr>
          <w:rFonts w:ascii="Times New Roman" w:hAnsi="Times New Roman" w:cs="Times New Roman"/>
          <w:color w:val="auto"/>
        </w:rPr>
        <w:t>El precio del contrato será el que resulte de la adjudicación del mismo e incluirá, como partida independiente, el IVA.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el </w:t>
      </w:r>
      <w:r w:rsidRPr="007C24BC">
        <w:rPr>
          <w:rFonts w:ascii="Times New Roman" w:hAnsi="Times New Roman" w:cs="Times New Roman"/>
          <w:b/>
          <w:bCs/>
          <w:color w:val="auto"/>
        </w:rPr>
        <w:t>Anexo I,</w:t>
      </w:r>
      <w:r w:rsidRPr="007C24BC">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caso de que se fijaran lotes o unidades de posible adjudicación independiente, el precio de adjudicación será el ofertado por el contratista para cada uno de los servicios.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aquellos servicios en los que el coste económico principal sean los costes laborales, deberán considerarse los términos económicos de los convenios colectivos.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3.3.- </w:t>
      </w:r>
      <w:r w:rsidRPr="007C24BC">
        <w:rPr>
          <w:rFonts w:ascii="Times New Roman" w:hAnsi="Times New Roman" w:cs="Times New Roman"/>
          <w:b/>
          <w:bCs/>
          <w:color w:val="auto"/>
          <w:u w:val="single"/>
        </w:rPr>
        <w:t>Crédito presupuestario</w:t>
      </w:r>
      <w:r w:rsidRPr="007C24BC">
        <w:rPr>
          <w:rFonts w:ascii="Times New Roman" w:hAnsi="Times New Roman" w:cs="Times New Roman"/>
          <w:b/>
          <w:bCs/>
          <w:color w:val="auto"/>
        </w:rPr>
        <w:t>:</w:t>
      </w:r>
      <w:r w:rsidRPr="007C24BC">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DA tercera de la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3.4.- </w:t>
      </w:r>
      <w:r w:rsidRPr="007C24BC">
        <w:rPr>
          <w:rFonts w:ascii="Times New Roman" w:hAnsi="Times New Roman" w:cs="Times New Roman"/>
          <w:b/>
          <w:bCs/>
          <w:color w:val="auto"/>
          <w:u w:val="single"/>
        </w:rPr>
        <w:t>Revisión de precios</w:t>
      </w:r>
      <w:r w:rsidRPr="007C24BC">
        <w:rPr>
          <w:rFonts w:ascii="Times New Roman" w:hAnsi="Times New Roman" w:cs="Times New Roman"/>
          <w:b/>
          <w:bCs/>
          <w:color w:val="auto"/>
        </w:rPr>
        <w:t>:</w:t>
      </w:r>
      <w:r w:rsidRPr="007C24BC">
        <w:rPr>
          <w:rFonts w:ascii="Times New Roman" w:hAnsi="Times New Roman" w:cs="Times New Roman"/>
          <w:color w:val="auto"/>
        </w:rPr>
        <w:t xml:space="preserve"> En el </w:t>
      </w:r>
      <w:r w:rsidRPr="007C24BC">
        <w:rPr>
          <w:rFonts w:ascii="Times New Roman" w:hAnsi="Times New Roman" w:cs="Times New Roman"/>
          <w:b/>
          <w:bCs/>
          <w:color w:val="auto"/>
        </w:rPr>
        <w:t>Anexo I,</w:t>
      </w:r>
      <w:r w:rsidRPr="007C24BC">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1557E4">
        <w:rPr>
          <w:rFonts w:ascii="Times New Roman" w:hAnsi="Times New Roman" w:cs="Times New Roman"/>
          <w:color w:val="auto"/>
        </w:rPr>
        <w:t xml:space="preserve">por ciento de su </w:t>
      </w:r>
      <w:r w:rsidR="001557E4" w:rsidRPr="00F853B4">
        <w:rPr>
          <w:rFonts w:ascii="Times New Roman" w:hAnsi="Times New Roman" w:cs="Times New Roman"/>
          <w:color w:val="auto"/>
        </w:rPr>
        <w:t>importe y haya transcurrido un (1) año</w:t>
      </w:r>
      <w:r w:rsidRPr="00F853B4">
        <w:rPr>
          <w:rFonts w:ascii="Times New Roman" w:hAnsi="Times New Roman" w:cs="Times New Roman"/>
          <w:color w:val="auto"/>
        </w:rPr>
        <w:t xml:space="preserve"> desde su formalización.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550011" w:rsidRPr="007C24BC" w:rsidRDefault="00803755">
      <w:pPr>
        <w:spacing w:before="240" w:after="240" w:line="276" w:lineRule="auto"/>
        <w:ind w:firstLine="346"/>
        <w:jc w:val="both"/>
        <w:rPr>
          <w:rFonts w:ascii="Times New Roman" w:hAnsi="Times New Roman" w:cs="Times New Roman"/>
        </w:rPr>
      </w:pPr>
      <w:r w:rsidRPr="007C24BC">
        <w:rPr>
          <w:rFonts w:ascii="Times New Roman" w:hAnsi="Times New Roman" w:cs="Times New Roman"/>
          <w:b/>
          <w:bCs/>
          <w:color w:val="auto"/>
          <w:u w:val="single"/>
        </w:rPr>
        <w:t xml:space="preserve">CLÁUSULA 4ª.- DURACIÓN DEL CONTRATO Y PLAZOS DE EJECUCIÓN </w:t>
      </w:r>
    </w:p>
    <w:p w:rsidR="00550011" w:rsidRPr="007C24BC" w:rsidRDefault="00803755">
      <w:pPr>
        <w:spacing w:before="120" w:after="120" w:line="276" w:lineRule="auto"/>
        <w:ind w:firstLine="346"/>
        <w:jc w:val="both"/>
        <w:rPr>
          <w:rFonts w:ascii="Times New Roman" w:hAnsi="Times New Roman" w:cs="Times New Roman"/>
          <w:bCs/>
          <w:color w:val="auto"/>
        </w:rPr>
      </w:pPr>
      <w:r w:rsidRPr="007C24BC">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7C24BC">
        <w:rPr>
          <w:rFonts w:ascii="Times New Roman" w:hAnsi="Times New Roman" w:cs="Times New Roman"/>
          <w:b/>
          <w:bCs/>
          <w:color w:val="auto"/>
        </w:rPr>
        <w:t xml:space="preserve">Anexo I </w:t>
      </w:r>
      <w:r w:rsidRPr="007C24BC">
        <w:rPr>
          <w:rFonts w:ascii="Times New Roman" w:hAnsi="Times New Roman" w:cs="Times New Roman"/>
          <w:bCs/>
          <w:color w:val="auto"/>
        </w:rPr>
        <w:t>y, en su caso, en el pliego de prescripciones técnicas.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caso de que el contratista se obligue a realizar servicios de prestación sucesiva y por precio unitario, la duración del contrato de servicio será la establecida en el </w:t>
      </w:r>
      <w:r w:rsidRPr="007C24BC">
        <w:rPr>
          <w:rFonts w:ascii="Times New Roman" w:hAnsi="Times New Roman" w:cs="Times New Roman"/>
          <w:b/>
          <w:color w:val="auto"/>
        </w:rPr>
        <w:t>Anexo I</w:t>
      </w:r>
      <w:r w:rsidRPr="007C24BC">
        <w:rPr>
          <w:rFonts w:ascii="Times New Roman" w:hAnsi="Times New Roman" w:cs="Times New Roman"/>
          <w:color w:val="auto"/>
        </w:rPr>
        <w:t>, así como la de sus posibles prórrogas, sin que pueda superarse el plazo máximo de cinco años, incluyendo prórrogas, con las salvedades previstas legalmente en los apartados 4 y 7 del art. 29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7C24BC">
        <w:rPr>
          <w:rFonts w:ascii="Times New Roman" w:hAnsi="Times New Roman" w:cs="Times New Roman"/>
          <w:b/>
          <w:bCs/>
          <w:color w:val="auto"/>
        </w:rPr>
        <w:t>ª</w:t>
      </w:r>
      <w:r w:rsidRPr="007C24BC">
        <w:rPr>
          <w:rFonts w:ascii="Times New Roman" w:hAnsi="Times New Roman" w:cs="Times New Roman"/>
          <w:color w:val="auto"/>
        </w:rPr>
        <w:t xml:space="preserve"> del presente pliego.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los servicios que requieran continuidad, cuando al vencimiento del contrato no se hubiera formalizado el nuevo contrato, se podrá prorrogar el presente hasta que comience la ejecución del nuevo, por un periodo máximo de nueve meses, sin modificar las </w:t>
      </w:r>
      <w:r w:rsidRPr="007C24BC">
        <w:rPr>
          <w:rFonts w:ascii="Times New Roman" w:hAnsi="Times New Roman" w:cs="Times New Roman"/>
          <w:color w:val="auto"/>
        </w:rPr>
        <w:lastRenderedPageBreak/>
        <w:t>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550011" w:rsidRPr="007C24BC" w:rsidRDefault="00803755">
      <w:pPr>
        <w:spacing w:before="240" w:after="240" w:line="276" w:lineRule="auto"/>
        <w:ind w:firstLine="346"/>
        <w:jc w:val="both"/>
        <w:rPr>
          <w:rFonts w:ascii="Times New Roman" w:hAnsi="Times New Roman" w:cs="Times New Roman"/>
        </w:rPr>
      </w:pPr>
      <w:r w:rsidRPr="007C24BC">
        <w:rPr>
          <w:rFonts w:ascii="Times New Roman" w:hAnsi="Times New Roman" w:cs="Times New Roman"/>
          <w:b/>
          <w:bCs/>
          <w:color w:val="auto"/>
          <w:u w:val="single"/>
        </w:rPr>
        <w:t xml:space="preserve">CLÁUSULA 5ª.- CAPACIDAD PARA CONTRATAR </w:t>
      </w:r>
    </w:p>
    <w:p w:rsidR="00550011" w:rsidRPr="007C24BC" w:rsidRDefault="00803755">
      <w:pPr>
        <w:spacing w:before="240" w:after="240" w:line="276" w:lineRule="auto"/>
        <w:ind w:firstLine="346"/>
        <w:jc w:val="both"/>
        <w:rPr>
          <w:rFonts w:ascii="Times New Roman" w:hAnsi="Times New Roman" w:cs="Times New Roman"/>
        </w:rPr>
      </w:pPr>
      <w:r w:rsidRPr="007C24BC">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Anexo III, o que se encuentren debidamente clasificadas, en los casos en que así lo exija la LCSP.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Para las empresas comunitarias, no comunitarias y uniones de empresarios, se estará a lo dispuesto en los artículos 67, 68 y 69 de la LCSP, respectivamente.</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6ª.- PROCEDIMIENTO DE ADJUDICACIÓN Y CRITERIOS </w:t>
      </w:r>
    </w:p>
    <w:p w:rsidR="00550011" w:rsidRPr="007C24BC" w:rsidRDefault="00803755">
      <w:pPr>
        <w:pStyle w:val="Standard"/>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procedimiento de contratación será exclusivamente de licitación electrónica. No obstante, en el caso de que al presentar la oferta los licitadores se encontraran con una </w:t>
      </w:r>
      <w:r w:rsidRPr="007C24BC">
        <w:rPr>
          <w:rFonts w:ascii="Times New Roman" w:hAnsi="Times New Roman" w:cs="Times New Roman"/>
          <w:color w:val="auto"/>
        </w:rPr>
        <w:lastRenderedPageBreak/>
        <w:t>incidencia técnica que haya imposibilitado el funcionamiento ordinario del sistema o aplicación que corresponda, y hasta que se solucione el problema, se procederá en la forma establecida en la Cláusula séptima del presente pliego.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 adjudicación del contrato se realizará por el órgano de contratación mediante procedimiento abierto y tramitación ordinaria o urgente, según lo indicado en el </w:t>
      </w:r>
      <w:r w:rsidRPr="007C24BC">
        <w:rPr>
          <w:rFonts w:ascii="Times New Roman" w:hAnsi="Times New Roman" w:cs="Times New Roman"/>
          <w:b/>
          <w:bCs/>
          <w:color w:val="auto"/>
        </w:rPr>
        <w:t>Anexo I</w:t>
      </w:r>
      <w:r w:rsidRPr="007C24BC">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servicio de que se trata.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803755" w:rsidRPr="007C24BC" w:rsidRDefault="00803755">
      <w:pPr>
        <w:spacing w:before="240" w:after="240" w:line="276" w:lineRule="auto"/>
        <w:ind w:firstLine="346"/>
        <w:jc w:val="both"/>
        <w:rPr>
          <w:rFonts w:ascii="Times New Roman" w:hAnsi="Times New Roman" w:cs="Times New Roman"/>
          <w:b/>
          <w:bCs/>
          <w:color w:val="auto"/>
          <w:u w:val="single"/>
        </w:rPr>
      </w:pPr>
    </w:p>
    <w:p w:rsidR="00550011" w:rsidRPr="007C24BC" w:rsidRDefault="00803755">
      <w:pPr>
        <w:spacing w:before="240" w:after="240" w:line="276" w:lineRule="auto"/>
        <w:ind w:firstLine="346"/>
        <w:jc w:val="both"/>
        <w:rPr>
          <w:rFonts w:ascii="Times New Roman" w:hAnsi="Times New Roman" w:cs="Times New Roman"/>
        </w:rPr>
      </w:pPr>
      <w:r w:rsidRPr="007C24BC">
        <w:rPr>
          <w:rFonts w:ascii="Times New Roman" w:hAnsi="Times New Roman" w:cs="Times New Roman"/>
          <w:b/>
          <w:bCs/>
          <w:color w:val="auto"/>
          <w:u w:val="single"/>
        </w:rPr>
        <w:t>CLÁUSULA 7ª. PRESENTACIÓN DE PROPOSICIONES, CONTENIDO DE LOS SOBRES E INFORMACIÓN ADICIONAL</w:t>
      </w:r>
    </w:p>
    <w:p w:rsidR="00550011" w:rsidRPr="007C24BC" w:rsidRDefault="00803755">
      <w:pPr>
        <w:suppressAutoHyphens w:val="0"/>
        <w:spacing w:before="120" w:after="120" w:line="276" w:lineRule="auto"/>
        <w:ind w:firstLine="346"/>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b/>
          <w:color w:val="auto"/>
          <w:lang w:eastAsia="es-ES" w:bidi="ar-SA"/>
        </w:rPr>
        <w:t>7.1. Condiciones generales para las proposiciones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color w:val="auto"/>
          <w:lang w:eastAsia="es-ES" w:bidi="ar-SA"/>
        </w:rPr>
        <w:t>En el presente procedimiento, todo empresario interesado solo podrá presentar una proposición, quedando excluida toda negociación de los términos del contrato con los licitadores.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Una vez presentada la documentación, no podrá ser retirada ni sustituida, salvo causa justificada.</w:t>
      </w:r>
    </w:p>
    <w:p w:rsidR="00EE1C6A" w:rsidRPr="007C24BC" w:rsidRDefault="00803755" w:rsidP="00EE1C6A">
      <w:pPr>
        <w:tabs>
          <w:tab w:val="left" w:pos="2448"/>
        </w:tabs>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b/>
          <w:color w:val="auto"/>
          <w:lang w:eastAsia="es-ES" w:bidi="ar-SA"/>
        </w:rPr>
        <w:lastRenderedPageBreak/>
        <w:t>7.2</w:t>
      </w:r>
      <w:r w:rsidRPr="007C24BC">
        <w:rPr>
          <w:rFonts w:ascii="Times New Roman" w:eastAsia="Times New Roman" w:hAnsi="Times New Roman" w:cs="Times New Roman"/>
          <w:color w:val="auto"/>
          <w:lang w:eastAsia="es-ES" w:bidi="ar-SA"/>
        </w:rPr>
        <w:t xml:space="preserve">. </w:t>
      </w:r>
      <w:r w:rsidRPr="007C24BC">
        <w:rPr>
          <w:rFonts w:ascii="Times New Roman" w:eastAsia="Times New Roman" w:hAnsi="Times New Roman" w:cs="Times New Roman"/>
          <w:b/>
          <w:color w:val="auto"/>
          <w:lang w:eastAsia="es-ES" w:bidi="ar-SA"/>
        </w:rPr>
        <w:t>Publicidad</w:t>
      </w:r>
      <w:r w:rsidR="00EE1C6A" w:rsidRPr="007C24BC">
        <w:rPr>
          <w:rFonts w:ascii="Times New Roman" w:eastAsia="Times New Roman" w:hAnsi="Times New Roman" w:cs="Times New Roman"/>
          <w:b/>
          <w:color w:val="auto"/>
          <w:lang w:eastAsia="es-ES" w:bidi="ar-SA"/>
        </w:rPr>
        <w:tab/>
      </w:r>
    </w:p>
    <w:p w:rsidR="00EE1C6A" w:rsidRPr="007C24BC" w:rsidRDefault="00EE1C6A" w:rsidP="00EE1C6A">
      <w:pPr>
        <w:tabs>
          <w:tab w:val="left" w:pos="2448"/>
        </w:tabs>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color w:val="auto"/>
          <w:lang w:eastAsia="es-ES"/>
        </w:rPr>
        <w:t>De conformidad con lo establecido en el artículo 135.1 de la LCSP, el anuncio de licitación para la adjudicación del presente contrato se publicará en el perfil de contratante del órgano de contratación.</w:t>
      </w:r>
    </w:p>
    <w:p w:rsidR="00EE1C6A" w:rsidRPr="007C24BC" w:rsidRDefault="00EE1C6A" w:rsidP="00EE1C6A">
      <w:pPr>
        <w:tabs>
          <w:tab w:val="left" w:pos="2448"/>
        </w:tabs>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hAnsi="Times New Roman" w:cs="Times New Roman"/>
          <w:color w:val="auto"/>
        </w:rPr>
        <w:t>El perfil de contratante de la Corporación se encuentra alojado en la Plataforma de Contratación del Sector Público (</w:t>
      </w:r>
      <w:hyperlink r:id="rId9" w:history="1">
        <w:r w:rsidRPr="007C24BC">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7C24BC">
        <w:rPr>
          <w:rFonts w:ascii="Times New Roman" w:hAnsi="Times New Roman" w:cs="Times New Roman"/>
          <w:color w:val="auto"/>
        </w:rPr>
        <w:t>).</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Cuando los contratos estén sujetos a regulación armonizada la licitación será publicada, además, en el “Diario Oficial de la Unión Europea”, disponiéndose los medios necesarios para la acreditación de la fecha de envío del correspondiente anuncio.</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 xml:space="preserve">Cualquier aclaración o rectificación del anuncio se hará pública en la misma forma que aquel, computándose el plazo de presentación de proposiciones a partir del nuevo anuncio.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Los interesados podrán examinar el pliego y demás documentación complementaria en el perfil de contratante desde la fecha de publicación del correspondiente anuncio de licitación. Su acceso será libre, directo, completo y gratuito.</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rPr>
      </w:pPr>
      <w:r w:rsidRPr="007C24BC">
        <w:rPr>
          <w:rFonts w:ascii="Times New Roman" w:eastAsia="Times New Roman" w:hAnsi="Times New Roman" w:cs="Times New Roman"/>
          <w:b/>
          <w:color w:val="auto"/>
          <w:lang w:eastAsia="es-ES" w:bidi="ar-SA"/>
        </w:rPr>
        <w:t>7.3.-</w:t>
      </w:r>
      <w:r w:rsidRPr="007C24BC">
        <w:rPr>
          <w:rFonts w:ascii="Times New Roman" w:eastAsia="Times New Roman" w:hAnsi="Times New Roman" w:cs="Times New Roman"/>
          <w:b/>
          <w:color w:val="auto"/>
          <w:u w:val="single"/>
          <w:lang w:eastAsia="es-ES" w:bidi="ar-SA"/>
        </w:rPr>
        <w:t xml:space="preserve"> Forma, lugar y plazo de presentación de las proposiciones</w:t>
      </w:r>
    </w:p>
    <w:p w:rsidR="00550011" w:rsidRPr="007C24BC" w:rsidRDefault="00803755">
      <w:pPr>
        <w:spacing w:before="120" w:after="120" w:line="276" w:lineRule="auto"/>
        <w:ind w:firstLine="709"/>
        <w:jc w:val="both"/>
        <w:rPr>
          <w:rFonts w:ascii="Times New Roman" w:hAnsi="Times New Roman" w:cs="Times New Roman"/>
          <w:color w:val="auto"/>
        </w:rPr>
      </w:pPr>
      <w:r w:rsidRPr="007C24BC">
        <w:rPr>
          <w:rStyle w:val="EnlacedeInternet"/>
          <w:rFonts w:ascii="Times New Roman" w:eastAsia="SimSun" w:hAnsi="Times New Roman" w:cs="Times New Roman"/>
          <w:color w:val="auto"/>
          <w:u w:val="none"/>
        </w:rPr>
        <w:t xml:space="preserve">El manual para presentar oferta se encuentra disponible en el anuncio de licitación publicado en el perfil de contratante y en el siguiente enlace, </w:t>
      </w:r>
      <w:r w:rsidRPr="007C24BC">
        <w:rPr>
          <w:rFonts w:ascii="Times New Roman" w:hAnsi="Times New Roman" w:cs="Times New Roman"/>
          <w:i/>
          <w:color w:val="auto"/>
        </w:rPr>
        <w:t>(se recomienda utilizar el navegador Chrome y pegar el enlace en la barra de navegación)</w:t>
      </w:r>
      <w:r w:rsidRPr="007C24BC">
        <w:rPr>
          <w:rStyle w:val="EnlacedeInternet"/>
          <w:rFonts w:ascii="Times New Roman" w:eastAsia="SimSun" w:hAnsi="Times New Roman" w:cs="Times New Roman"/>
          <w:color w:val="auto"/>
          <w:u w:val="none"/>
        </w:rPr>
        <w:t>:</w:t>
      </w:r>
    </w:p>
    <w:p w:rsidR="00EE1C6A" w:rsidRPr="007C24BC" w:rsidRDefault="00F853B4" w:rsidP="00EE1C6A">
      <w:pPr>
        <w:suppressAutoHyphens w:val="0"/>
        <w:spacing w:before="120" w:after="120"/>
        <w:ind w:firstLine="709"/>
        <w:jc w:val="both"/>
        <w:rPr>
          <w:rFonts w:ascii="Times New Roman" w:hAnsi="Times New Roman" w:cs="Times New Roman"/>
          <w:color w:val="4472C4" w:themeColor="accent5"/>
        </w:rPr>
      </w:pPr>
      <w:hyperlink r:id="rId10" w:history="1">
        <w:r w:rsidR="00EE1C6A" w:rsidRPr="007C24BC">
          <w:rPr>
            <w:rStyle w:val="Hipervnculo"/>
            <w:rFonts w:ascii="Times New Roman" w:hAnsi="Times New Roman" w:cs="Times New Roman"/>
            <w:color w:val="4472C4" w:themeColor="accent5"/>
          </w:rPr>
          <w:t>https://www.dipalme.org/Servicios/cmsdipro/index.nsf/anexos_view_entidad_subclasificador_canal.xsp?p=dipalme&amp;ref=Contrataci%C3%B3n&amp;canal=Contratante</w:t>
        </w:r>
      </w:hyperlink>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7C24BC">
        <w:rPr>
          <w:rFonts w:ascii="Times New Roman" w:eastAsia="Times New Roman" w:hAnsi="Times New Roman" w:cs="Times New Roman"/>
          <w:b/>
          <w:color w:val="auto"/>
          <w:u w:val="single"/>
          <w:lang w:eastAsia="es-ES" w:bidi="ar-SA"/>
        </w:rPr>
        <w:t>7.3. a) Requisito previo a la presentación de ofertas</w:t>
      </w:r>
    </w:p>
    <w:p w:rsidR="00550011" w:rsidRPr="007C24BC" w:rsidRDefault="00803755">
      <w:pPr>
        <w:pStyle w:val="NormalWeb"/>
        <w:spacing w:before="120" w:after="120" w:line="276" w:lineRule="auto"/>
        <w:ind w:firstLine="346"/>
      </w:pPr>
      <w:r w:rsidRPr="007C24BC">
        <w:rPr>
          <w:bCs/>
          <w:color w:val="auto"/>
        </w:rPr>
        <w:t>Con carácter previo a la presentación de ofertas, será obligatoria la inscripción en el Registro de Terceros – Apoderamientos, sin lo cual no será posible la presentación de la oferta.</w:t>
      </w:r>
      <w:r w:rsidRPr="007C24BC">
        <w:rPr>
          <w:color w:val="auto"/>
          <w:u w:val="single"/>
        </w:rPr>
        <w:br/>
      </w:r>
      <w:r w:rsidRPr="007C24BC">
        <w:rPr>
          <w:color w:val="auto"/>
        </w:rPr>
        <w:br/>
        <w:t xml:space="preserve">Para poder licitar, deberán estar dados de alta en el registro de Terceros - Apoderamientos, haciendo constar al menos: </w:t>
      </w:r>
    </w:p>
    <w:p w:rsidR="00550011" w:rsidRPr="007C24BC" w:rsidRDefault="00803755">
      <w:pPr>
        <w:numPr>
          <w:ilvl w:val="0"/>
          <w:numId w:val="3"/>
        </w:numPr>
        <w:suppressAutoHyphens w:val="0"/>
        <w:spacing w:before="120" w:after="120" w:line="276" w:lineRule="auto"/>
        <w:ind w:firstLine="346"/>
        <w:textAlignment w:val="auto"/>
        <w:rPr>
          <w:rFonts w:ascii="Times New Roman" w:hAnsi="Times New Roman" w:cs="Times New Roman"/>
          <w:color w:val="auto"/>
        </w:rPr>
      </w:pPr>
      <w:r w:rsidRPr="007C24BC">
        <w:rPr>
          <w:rFonts w:ascii="Times New Roman" w:hAnsi="Times New Roman" w:cs="Times New Roman"/>
          <w:color w:val="auto"/>
        </w:rPr>
        <w:t xml:space="preserve">La identidad del tercero oferente (Identificador y denominación recogida automáticamente del certificado digital que se haya utilizado) </w:t>
      </w:r>
    </w:p>
    <w:p w:rsidR="00550011" w:rsidRPr="007C24BC" w:rsidRDefault="00803755">
      <w:pPr>
        <w:numPr>
          <w:ilvl w:val="0"/>
          <w:numId w:val="3"/>
        </w:numPr>
        <w:suppressAutoHyphens w:val="0"/>
        <w:spacing w:before="120" w:after="120" w:line="276" w:lineRule="auto"/>
        <w:ind w:firstLine="346"/>
        <w:textAlignment w:val="auto"/>
        <w:rPr>
          <w:rFonts w:ascii="Times New Roman" w:hAnsi="Times New Roman" w:cs="Times New Roman"/>
          <w:color w:val="auto"/>
        </w:rPr>
      </w:pPr>
      <w:r w:rsidRPr="007C24BC">
        <w:rPr>
          <w:rFonts w:ascii="Times New Roman" w:hAnsi="Times New Roman" w:cs="Times New Roman"/>
          <w:color w:val="auto"/>
        </w:rPr>
        <w:t xml:space="preserve">La dirección de correo-e que quiera utilizar para comunicaciones y avisos de notificaciones por comparecencia. </w:t>
      </w:r>
    </w:p>
    <w:p w:rsidR="00550011" w:rsidRPr="007C24BC" w:rsidRDefault="00803755">
      <w:pPr>
        <w:numPr>
          <w:ilvl w:val="0"/>
          <w:numId w:val="3"/>
        </w:numPr>
        <w:suppressAutoHyphens w:val="0"/>
        <w:spacing w:before="120" w:after="120" w:line="276" w:lineRule="auto"/>
        <w:ind w:firstLine="346"/>
        <w:textAlignment w:val="auto"/>
        <w:rPr>
          <w:rFonts w:ascii="Times New Roman" w:hAnsi="Times New Roman" w:cs="Times New Roman"/>
          <w:color w:val="auto"/>
        </w:rPr>
      </w:pPr>
      <w:r w:rsidRPr="007C24BC">
        <w:rPr>
          <w:rFonts w:ascii="Times New Roman" w:hAnsi="Times New Roman" w:cs="Times New Roman"/>
          <w:color w:val="auto"/>
        </w:rPr>
        <w:t xml:space="preserve">En su caso, la identidad y poderes del representante (autorizado para firmar la oferta o simplemente auxiliarles en la edición preparatoria para la </w:t>
      </w:r>
      <w:r w:rsidRPr="007C24BC">
        <w:rPr>
          <w:rFonts w:ascii="Times New Roman" w:hAnsi="Times New Roman" w:cs="Times New Roman"/>
          <w:color w:val="auto"/>
        </w:rPr>
        <w:lastRenderedPageBreak/>
        <w:t>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550011" w:rsidRPr="007C24BC" w:rsidRDefault="00803755">
      <w:pPr>
        <w:suppressAutoHyphens w:val="0"/>
        <w:spacing w:before="120" w:after="120" w:line="276" w:lineRule="auto"/>
        <w:ind w:firstLine="346"/>
        <w:textAlignment w:val="auto"/>
        <w:rPr>
          <w:rFonts w:ascii="Times New Roman" w:hAnsi="Times New Roman" w:cs="Times New Roman"/>
        </w:rPr>
      </w:pPr>
      <w:r w:rsidRPr="007C24BC">
        <w:rPr>
          <w:rFonts w:ascii="Times New Roman" w:hAnsi="Times New Roman" w:cs="Times New Roman"/>
          <w:color w:val="auto"/>
        </w:rPr>
        <w:br/>
        <w:t>Alta y actualización que podrá realizar electrónicamente en la siguiente dirección:</w:t>
      </w:r>
      <w:r w:rsidRPr="007C24BC">
        <w:rPr>
          <w:rFonts w:ascii="Times New Roman" w:hAnsi="Times New Roman" w:cs="Times New Roman"/>
          <w:b/>
          <w:bCs/>
          <w:color w:val="auto"/>
        </w:rPr>
        <w:t xml:space="preserve"> </w:t>
      </w:r>
      <w:r w:rsidRPr="007C24BC">
        <w:rPr>
          <w:rFonts w:ascii="Times New Roman" w:hAnsi="Times New Roman" w:cs="Times New Roman"/>
          <w:color w:val="auto"/>
        </w:rPr>
        <w:br/>
      </w:r>
      <w:r w:rsidRPr="007C24BC">
        <w:rPr>
          <w:rFonts w:ascii="Times New Roman" w:hAnsi="Times New Roman" w:cs="Times New Roman"/>
          <w:color w:val="auto"/>
        </w:rPr>
        <w:br/>
      </w:r>
      <w:hyperlink r:id="rId11" w:history="1">
        <w:r w:rsidR="00E82BD3" w:rsidRPr="00510CFE">
          <w:rPr>
            <w:rStyle w:val="Hipervnculo"/>
            <w:rFonts w:ascii="Times New Roman" w:hAnsi="Times New Roman" w:cs="Times New Roman"/>
            <w:bCs/>
          </w:rPr>
          <w:t>https://ov.dipalme.org/comun/tslValidar.zul?entidad=400000&amp;tercero&amp;protocolo=https&amp;urlInicial=https%3A%2F%2Fov1.dipalme.org%2Fcomun%2Ftsl.zul%3Fentidad%3D400000%26tercero</w:t>
        </w:r>
      </w:hyperlink>
    </w:p>
    <w:p w:rsidR="00550011" w:rsidRPr="007C24BC" w:rsidRDefault="00803755" w:rsidP="00317D11">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O si no dispone de certificado electrónico reconocido, personarse, con los correspondientes poderes en su caso, en una Oficina de Atención al Registro, para que le auxilien en dicha acción.</w:t>
      </w:r>
      <w:r w:rsidRPr="007C24BC">
        <w:rPr>
          <w:rFonts w:ascii="Times New Roman" w:hAnsi="Times New Roman" w:cs="Times New Roman"/>
          <w:color w:val="auto"/>
        </w:rPr>
        <w:br/>
        <w:t xml:space="preserve">Información de Oficinas de Atención al Registro aquí: </w:t>
      </w:r>
    </w:p>
    <w:p w:rsidR="00550011" w:rsidRPr="007C24BC" w:rsidRDefault="00F853B4">
      <w:pPr>
        <w:suppressAutoHyphens w:val="0"/>
        <w:spacing w:before="120" w:after="120" w:line="276" w:lineRule="auto"/>
        <w:ind w:firstLine="346"/>
        <w:textAlignment w:val="auto"/>
        <w:rPr>
          <w:rFonts w:ascii="Times New Roman" w:hAnsi="Times New Roman" w:cs="Times New Roman"/>
        </w:rPr>
      </w:pPr>
      <w:hyperlink r:id="rId12">
        <w:r w:rsidR="00803755" w:rsidRPr="007C24BC">
          <w:rPr>
            <w:rStyle w:val="EnlacedeInternet"/>
            <w:rFonts w:ascii="Times New Roman" w:hAnsi="Times New Roman" w:cs="Times New Roman"/>
            <w:bCs/>
          </w:rPr>
          <w:t>https://www.dipalme.org/Servicios/Organizacion/servicios.nsf/ficha.xsp?id=B8131F8C616B202CC12578AF002CD740</w:t>
        </w:r>
      </w:hyperlink>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Las proposiciones se presentarán en la forma indicada en los apartados siguientes y en el lugar y plazo señalado en el anuncio de licitación.</w:t>
      </w:r>
    </w:p>
    <w:p w:rsidR="00EE1C6A" w:rsidRPr="007C24BC" w:rsidRDefault="00803755" w:rsidP="00EE1C6A">
      <w:pPr>
        <w:suppressAutoHyphens w:val="0"/>
        <w:spacing w:before="120" w:after="120"/>
        <w:ind w:firstLine="709"/>
        <w:jc w:val="both"/>
        <w:rPr>
          <w:rFonts w:ascii="Times New Roman" w:eastAsia="SimSun" w:hAnsi="Times New Roman" w:cs="Times New Roman"/>
          <w:color w:val="4472C4" w:themeColor="accent5"/>
        </w:rPr>
      </w:pPr>
      <w:r w:rsidRPr="007C24BC">
        <w:rPr>
          <w:rFonts w:ascii="Times New Roman" w:eastAsia="Times New Roman" w:hAnsi="Times New Roman" w:cs="Times New Roman"/>
          <w:b/>
          <w:color w:val="auto"/>
          <w:lang w:eastAsia="es-ES" w:bidi="ar-SA"/>
        </w:rPr>
        <w:t xml:space="preserve">7.3.b).- </w:t>
      </w:r>
      <w:r w:rsidRPr="007C24BC">
        <w:rPr>
          <w:rFonts w:ascii="Times New Roman" w:eastAsia="Times New Roman" w:hAnsi="Times New Roman" w:cs="Times New Roman"/>
          <w:b/>
          <w:color w:val="auto"/>
          <w:u w:val="single"/>
          <w:lang w:eastAsia="es-ES" w:bidi="ar-SA"/>
        </w:rPr>
        <w:t>Forma y lugar</w:t>
      </w:r>
      <w:r w:rsidRPr="007C24BC">
        <w:rPr>
          <w:rFonts w:ascii="Times New Roman" w:eastAsia="Times New Roman" w:hAnsi="Times New Roman" w:cs="Times New Roman"/>
          <w:b/>
          <w:color w:val="auto"/>
          <w:lang w:eastAsia="es-ES" w:bidi="ar-SA"/>
        </w:rPr>
        <w:t xml:space="preserve">: </w:t>
      </w:r>
      <w:r w:rsidR="00EE1C6A" w:rsidRPr="007C24BC">
        <w:rPr>
          <w:rFonts w:ascii="Times New Roman" w:eastAsia="Times New Roman" w:hAnsi="Times New Roman" w:cs="Times New Roman"/>
          <w:color w:val="auto"/>
          <w:lang w:eastAsia="es-ES" w:bidi="ar-SA"/>
        </w:rPr>
        <w:t>Se presentarán única y exclusivamente de forma electrónica a través de la oficina virtual de la Diputación Provincial de Almería</w:t>
      </w:r>
      <w:r w:rsidR="00EE1C6A" w:rsidRPr="007C24BC">
        <w:rPr>
          <w:rFonts w:ascii="Times New Roman" w:eastAsia="SimSun" w:hAnsi="Times New Roman" w:cs="Times New Roman"/>
          <w:color w:val="auto"/>
        </w:rPr>
        <w:t>:(</w:t>
      </w:r>
      <w:hyperlink r:id="rId13" w:history="1">
        <w:r w:rsidR="00EE1C6A" w:rsidRPr="007C24BC">
          <w:rPr>
            <w:rStyle w:val="Hipervnculo"/>
            <w:rFonts w:ascii="Times New Roman" w:eastAsia="SimSun" w:hAnsi="Times New Roman" w:cs="Times New Roman"/>
            <w:color w:val="4472C4" w:themeColor="accent5"/>
          </w:rPr>
          <w:t>https://www.dipalme.org/Servicios/cmsdipro/index.nsf/index.xsp?p=sededipalme</w:t>
        </w:r>
      </w:hyperlink>
      <w:r w:rsidR="00EE1C6A" w:rsidRPr="007C24BC">
        <w:rPr>
          <w:rFonts w:ascii="Times New Roman" w:eastAsia="SimSun" w:hAnsi="Times New Roman" w:cs="Times New Roman"/>
          <w:color w:val="auto"/>
        </w:rPr>
        <w:t>)</w:t>
      </w:r>
      <w:r w:rsidR="00EE1C6A" w:rsidRPr="007C24BC">
        <w:rPr>
          <w:rFonts w:ascii="Times New Roman" w:eastAsia="SimSun" w:hAnsi="Times New Roman" w:cs="Times New Roman"/>
          <w:color w:val="4472C4" w:themeColor="accent5"/>
        </w:rPr>
        <w:t>.</w:t>
      </w:r>
    </w:p>
    <w:p w:rsidR="00EE1C6A" w:rsidRPr="007C24BC" w:rsidRDefault="00EE1C6A" w:rsidP="00EE1C6A">
      <w:pPr>
        <w:suppressAutoHyphens w:val="0"/>
        <w:spacing w:before="120" w:after="120"/>
        <w:ind w:firstLine="709"/>
        <w:jc w:val="both"/>
        <w:rPr>
          <w:rStyle w:val="EnlacedeInternet"/>
          <w:rFonts w:ascii="Times New Roman" w:hAnsi="Times New Roman" w:cs="Times New Roman"/>
          <w:color w:val="auto"/>
        </w:rPr>
      </w:pPr>
      <w:r w:rsidRPr="007C24BC">
        <w:rPr>
          <w:rStyle w:val="EnlacedeInternet"/>
          <w:rFonts w:ascii="Times New Roman" w:eastAsia="SimSun" w:hAnsi="Times New Roman" w:cs="Times New Roman"/>
          <w:color w:val="auto"/>
        </w:rPr>
        <w:t>Deberán de acceder a la oficina virtual con certificado electrónico y una vez dentro, pinchar en “</w:t>
      </w:r>
      <w:r w:rsidRPr="007C24BC">
        <w:rPr>
          <w:rStyle w:val="EnlacedeInternet"/>
          <w:rFonts w:ascii="Times New Roman" w:eastAsia="SimSun" w:hAnsi="Times New Roman" w:cs="Times New Roman"/>
          <w:i/>
          <w:color w:val="auto"/>
        </w:rPr>
        <w:t>perfil de contratante</w:t>
      </w:r>
      <w:r w:rsidRPr="007C24BC">
        <w:rPr>
          <w:rStyle w:val="EnlacedeInternet"/>
          <w:rFonts w:ascii="Times New Roman" w:eastAsia="SimSun" w:hAnsi="Times New Roman" w:cs="Times New Roman"/>
          <w:color w:val="auto"/>
        </w:rPr>
        <w:t>”, ubicado en “</w:t>
      </w:r>
      <w:r w:rsidRPr="007C24BC">
        <w:rPr>
          <w:rStyle w:val="EnlacedeInternet"/>
          <w:rFonts w:ascii="Times New Roman" w:eastAsia="SimSun" w:hAnsi="Times New Roman" w:cs="Times New Roman"/>
          <w:i/>
          <w:color w:val="auto"/>
        </w:rPr>
        <w:t>acceso a otros servicios telemáticos</w:t>
      </w:r>
      <w:r w:rsidRPr="007C24BC">
        <w:rPr>
          <w:rStyle w:val="EnlacedeInternet"/>
          <w:rFonts w:ascii="Times New Roman" w:eastAsia="SimSun" w:hAnsi="Times New Roman" w:cs="Times New Roman"/>
          <w:color w:val="auto"/>
        </w:rPr>
        <w:t xml:space="preserve">”, para presentar su oferta, en sobre cerrado. </w:t>
      </w:r>
    </w:p>
    <w:p w:rsidR="00550011" w:rsidRPr="007C24BC" w:rsidRDefault="00803755">
      <w:pPr>
        <w:spacing w:before="120" w:after="120" w:line="276" w:lineRule="auto"/>
        <w:ind w:firstLine="709"/>
        <w:jc w:val="both"/>
        <w:rPr>
          <w:rFonts w:ascii="Times New Roman" w:hAnsi="Times New Roman" w:cs="Times New Roman"/>
          <w:color w:val="auto"/>
        </w:rPr>
      </w:pPr>
      <w:r w:rsidRPr="007C24BC">
        <w:rPr>
          <w:rStyle w:val="EnlacedeInternet"/>
          <w:rFonts w:ascii="Times New Roman" w:eastAsia="SimSun" w:hAnsi="Times New Roman" w:cs="Times New Roman"/>
          <w:color w:val="auto"/>
          <w:u w:val="none"/>
        </w:rPr>
        <w:t xml:space="preserve">El manual para presentar oferta se encuentra disponible en el siguiente enlace, </w:t>
      </w:r>
      <w:r w:rsidRPr="007C24BC">
        <w:rPr>
          <w:rFonts w:ascii="Times New Roman" w:hAnsi="Times New Roman" w:cs="Times New Roman"/>
          <w:i/>
          <w:color w:val="auto"/>
        </w:rPr>
        <w:t>(se recomienda utilizar el navegador Chrome y pegar el enlace en la barra de navegación)</w:t>
      </w:r>
      <w:r w:rsidRPr="007C24BC">
        <w:rPr>
          <w:rStyle w:val="EnlacedeInternet"/>
          <w:rFonts w:ascii="Times New Roman" w:eastAsia="SimSun" w:hAnsi="Times New Roman" w:cs="Times New Roman"/>
          <w:color w:val="auto"/>
          <w:u w:val="none"/>
        </w:rPr>
        <w:t>:</w:t>
      </w:r>
    </w:p>
    <w:p w:rsidR="00EE1C6A" w:rsidRPr="007C24BC" w:rsidRDefault="00F853B4" w:rsidP="00EE1C6A">
      <w:pPr>
        <w:suppressAutoHyphens w:val="0"/>
        <w:spacing w:before="120" w:after="120"/>
        <w:ind w:firstLine="709"/>
        <w:jc w:val="both"/>
        <w:rPr>
          <w:rFonts w:ascii="Times New Roman" w:hAnsi="Times New Roman" w:cs="Times New Roman"/>
          <w:color w:val="4472C4" w:themeColor="accent5"/>
        </w:rPr>
      </w:pPr>
      <w:hyperlink r:id="rId14" w:history="1">
        <w:r w:rsidR="00EE1C6A" w:rsidRPr="007C24BC">
          <w:rPr>
            <w:rStyle w:val="Hipervnculo"/>
            <w:rFonts w:ascii="Times New Roman" w:hAnsi="Times New Roman" w:cs="Times New Roman"/>
            <w:color w:val="4472C4" w:themeColor="accent5"/>
          </w:rPr>
          <w:t>https://www.dipalme.org/Servicios/cmsdipro/index.nsf/anexos_view_entidad_subclasificador_canal.xsp?p=dipalme&amp;ref=Contrataci%C3%B3n&amp;canal=Contratante</w:t>
        </w:r>
      </w:hyperlink>
    </w:p>
    <w:p w:rsidR="00550011" w:rsidRPr="007C24BC" w:rsidRDefault="00803755">
      <w:pPr>
        <w:suppressAutoHyphens w:val="0"/>
        <w:spacing w:before="120" w:after="120" w:line="276" w:lineRule="auto"/>
        <w:ind w:firstLine="346"/>
        <w:jc w:val="both"/>
        <w:rPr>
          <w:rFonts w:ascii="Times New Roman" w:hAnsi="Times New Roman" w:cs="Times New Roman"/>
          <w:b/>
        </w:rPr>
      </w:pPr>
      <w:r w:rsidRPr="007C24BC">
        <w:rPr>
          <w:rFonts w:ascii="Times New Roman" w:eastAsia="SimSun" w:hAnsi="Times New Roman" w:cs="Times New Roman"/>
          <w:b/>
          <w:color w:val="auto"/>
        </w:rPr>
        <w:t xml:space="preserve">Las ofertas que se presenten a través del registro de entrada, mediante una instancia o solicitud genérica, en sobre abierto, serán excluidas. </w:t>
      </w:r>
    </w:p>
    <w:p w:rsidR="00550011" w:rsidRPr="007C24BC" w:rsidRDefault="00803755">
      <w:pPr>
        <w:suppressAutoHyphens w:val="0"/>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No obstante, en el caso de que al presentar la oferta los licitadores se encontraran con una incidencia técnica que haya imposibilitado el funcionamiento ordinario del sistema o aplicación que corresponda, y hasta que se solucione el problema, la Diputación podrá determinar una ampliación de los plazos, debiendo publicar en la sede electrónica, tanto la incidencia técnica acontecida como la ampliación concreta del plazo.</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b/>
          <w:color w:val="auto"/>
          <w:lang w:eastAsia="es-ES" w:bidi="ar-SA"/>
        </w:rPr>
        <w:lastRenderedPageBreak/>
        <w:t xml:space="preserve">7.3.c).- </w:t>
      </w:r>
      <w:r w:rsidRPr="007C24BC">
        <w:rPr>
          <w:rFonts w:ascii="Times New Roman" w:eastAsia="Times New Roman" w:hAnsi="Times New Roman" w:cs="Times New Roman"/>
          <w:b/>
          <w:color w:val="auto"/>
          <w:u w:val="single"/>
          <w:lang w:eastAsia="es-ES" w:bidi="ar-SA"/>
        </w:rPr>
        <w:t xml:space="preserve">Plazo: </w:t>
      </w:r>
      <w:r w:rsidRPr="007C24BC">
        <w:rPr>
          <w:rFonts w:ascii="Times New Roman" w:eastAsia="Times New Roman" w:hAnsi="Times New Roman" w:cs="Times New Roman"/>
          <w:lang w:eastAsia="es-ES"/>
        </w:rPr>
        <w:t xml:space="preserve">El plazo para la presentación de proposiciones es el señalado en el </w:t>
      </w:r>
      <w:r w:rsidRPr="007C24BC">
        <w:rPr>
          <w:rFonts w:ascii="Times New Roman" w:eastAsia="Times New Roman" w:hAnsi="Times New Roman" w:cs="Times New Roman"/>
          <w:b/>
          <w:lang w:eastAsia="es-ES"/>
        </w:rPr>
        <w:t xml:space="preserve">Anexo I. </w:t>
      </w:r>
      <w:r w:rsidRPr="007C24BC">
        <w:rPr>
          <w:rFonts w:ascii="Times New Roman" w:eastAsia="Times New Roman" w:hAnsi="Times New Roman" w:cs="Times New Roman"/>
          <w:lang w:eastAsia="es-ES"/>
        </w:rPr>
        <w:t>En el caso de que el último día del plazo sea inhábil, se trasladará al inmediato hábil siguiente.</w:t>
      </w:r>
    </w:p>
    <w:p w:rsidR="00550011" w:rsidRPr="007C24BC" w:rsidRDefault="00803755">
      <w:pPr>
        <w:pStyle w:val="Standard"/>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plazo para presentar ofertas puede ser ampliado en el supuesto de que al presentar la oferta los licitadores se encontraran con un fallo técnico en la oficina virtual, por causa ajena a los mismos, que le imposibilite presentar de forma telemática sus proposiciones. Los licitadores deberán comunicar esta circunstancia, con indicación de fecha, hora y problema detectado,</w:t>
      </w:r>
      <w:r w:rsidRPr="007C24BC">
        <w:rPr>
          <w:rFonts w:ascii="Times New Roman" w:hAnsi="Times New Roman" w:cs="Times New Roman"/>
        </w:rPr>
        <w:t xml:space="preserve"> debiendo adjuntar los archivos que acrediten tal imposibilidad,</w:t>
      </w:r>
      <w:r w:rsidRPr="007C24BC">
        <w:rPr>
          <w:rFonts w:ascii="Times New Roman" w:hAnsi="Times New Roman" w:cs="Times New Roman"/>
          <w:color w:val="auto"/>
        </w:rPr>
        <w:t xml:space="preserve"> previas las comprobaciones oportunas. La ampliación se realizará por los días que haya estado inhabilitado el sistema, una vez resuelto el problema técnico.</w:t>
      </w:r>
    </w:p>
    <w:p w:rsidR="00550011" w:rsidRPr="007C24BC" w:rsidRDefault="00803755">
      <w:pPr>
        <w:pStyle w:val="Standard"/>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 estos efectos, se solicitará informe del Servicio de Informática.</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lang w:eastAsia="es-ES" w:bidi="ar-SA"/>
        </w:rPr>
        <w:t xml:space="preserve">7.4.- </w:t>
      </w:r>
      <w:r w:rsidRPr="007C24BC">
        <w:rPr>
          <w:rFonts w:ascii="Times New Roman" w:eastAsia="Times New Roman" w:hAnsi="Times New Roman" w:cs="Times New Roman"/>
          <w:b/>
          <w:color w:val="auto"/>
          <w:u w:val="single"/>
          <w:lang w:eastAsia="es-ES" w:bidi="ar-SA"/>
        </w:rPr>
        <w:t>Contenido de las proposiciones:</w:t>
      </w:r>
      <w:r w:rsidRPr="007C24BC">
        <w:rPr>
          <w:rFonts w:ascii="Times New Roman" w:eastAsia="Times New Roman" w:hAnsi="Times New Roman" w:cs="Times New Roman"/>
          <w:color w:val="auto"/>
          <w:lang w:eastAsia="es-ES" w:bidi="ar-SA"/>
        </w:rPr>
        <w:t xml:space="preserve"> Las proposiciones para participar en el procedimiento constarán de </w:t>
      </w:r>
      <w:r w:rsidRPr="007C24BC">
        <w:rPr>
          <w:rFonts w:ascii="Times New Roman" w:eastAsia="Times New Roman" w:hAnsi="Times New Roman" w:cs="Times New Roman"/>
          <w:b/>
          <w:color w:val="auto"/>
          <w:lang w:eastAsia="es-ES" w:bidi="ar-SA"/>
        </w:rPr>
        <w:t>tres (3) sobres</w:t>
      </w:r>
      <w:r w:rsidRPr="007C24BC">
        <w:rPr>
          <w:rFonts w:ascii="Times New Roman" w:eastAsia="Times New Roman" w:hAnsi="Times New Roman" w:cs="Times New Roman"/>
          <w:color w:val="auto"/>
          <w:lang w:eastAsia="es-ES" w:bidi="ar-SA"/>
        </w:rPr>
        <w:t xml:space="preserve"> identificados en la oficina virtual como sobres </w:t>
      </w:r>
      <w:r w:rsidRPr="007C24BC">
        <w:rPr>
          <w:rFonts w:ascii="Times New Roman" w:eastAsia="Times New Roman" w:hAnsi="Times New Roman" w:cs="Times New Roman"/>
          <w:b/>
          <w:color w:val="auto"/>
          <w:lang w:eastAsia="es-ES" w:bidi="ar-SA"/>
        </w:rPr>
        <w:t>“A” “B” y “C”</w:t>
      </w:r>
      <w:r w:rsidRPr="007C24BC">
        <w:rPr>
          <w:rFonts w:ascii="Times New Roman" w:eastAsia="Times New Roman" w:hAnsi="Times New Roman" w:cs="Times New Roman"/>
          <w:color w:val="auto"/>
          <w:lang w:eastAsia="es-ES" w:bidi="ar-SA"/>
        </w:rPr>
        <w:t xml:space="preserve">, en relación con la licitación de referencia. </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b/>
          <w:color w:val="auto"/>
          <w:lang w:eastAsia="es-ES" w:bidi="ar-SA"/>
        </w:rPr>
      </w:pPr>
      <w:r w:rsidRPr="007C24BC">
        <w:rPr>
          <w:rFonts w:ascii="Times New Roman" w:hAnsi="Times New Roman" w:cs="Times New Roman"/>
          <w:b/>
          <w:color w:val="auto"/>
          <w:lang w:eastAsia="es-ES" w:bidi="ar-SA"/>
        </w:rPr>
        <w:t>7.4.a).- Sobre “A”.- Título: Documentación Administrativa</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En este sobre “A” se incluirá:</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1. ÍNDICE DE DOCUMENTOS Y DATOS DEL LICITADOR A EFECTOS DE NOTIFICACIÓN ELECTRÓNICA. Se hará constar un correo electrónico a efectos de notificaciones telemáticas para su acceso mediante el correspondiente certificado electrónico.</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lang w:eastAsia="es-ES" w:bidi="ar-SA"/>
        </w:rPr>
        <w:t>2.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Las instrucciones para la cumplimentación del DEUC se adjuntan al presente pliego como ANEXO</w:t>
      </w:r>
      <w:r w:rsidRPr="007C24BC">
        <w:rPr>
          <w:rFonts w:ascii="Times New Roman" w:hAnsi="Times New Roman" w:cs="Times New Roman"/>
          <w:b/>
          <w:color w:val="auto"/>
          <w:lang w:eastAsia="es-ES" w:bidi="ar-SA"/>
        </w:rPr>
        <w:t xml:space="preserve"> </w:t>
      </w:r>
      <w:r w:rsidRPr="007C24BC">
        <w:rPr>
          <w:rFonts w:ascii="Times New Roman" w:hAnsi="Times New Roman" w:cs="Times New Roman"/>
          <w:color w:val="auto"/>
          <w:lang w:eastAsia="es-ES" w:bidi="ar-SA"/>
        </w:rPr>
        <w:t>II</w:t>
      </w:r>
      <w:r w:rsidRPr="007C24BC">
        <w:rPr>
          <w:rFonts w:ascii="Times New Roman" w:hAnsi="Times New Roman" w:cs="Times New Roman"/>
          <w:b/>
          <w:color w:val="auto"/>
          <w:lang w:eastAsia="es-ES" w:bidi="ar-SA"/>
        </w:rPr>
        <w:t>.</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lo dispuesto en el ANEXO II.  </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 xml:space="preserve">El órgano de contratación o la mesa de contratación podrán pedir a los candidatos o licitadores que presenten la totalidad o una parte de los documentos justificativos de las circunstancias incluidas en la declaración responsable, cuando consideren que existen </w:t>
      </w:r>
      <w:r w:rsidRPr="007C24BC">
        <w:rPr>
          <w:rFonts w:ascii="Times New Roman" w:hAnsi="Times New Roman" w:cs="Times New Roman"/>
          <w:color w:val="auto"/>
          <w:lang w:eastAsia="es-ES" w:bidi="ar-SA"/>
        </w:rPr>
        <w:lastRenderedPageBreak/>
        <w:t>dudas razonables sobre la vigencia o fiabilidad de la declaración, cuando resulte necesario para el buen desarrollo del procedimiento y, en todo caso, antes de adjudicar el contrato.</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7C24BC">
        <w:rPr>
          <w:rFonts w:ascii="Times New Roman" w:hAnsi="Times New Roman" w:cs="Times New Roman"/>
          <w:color w:val="auto"/>
          <w:lang w:eastAsia="es-ES" w:bidi="ar-SA"/>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lang w:eastAsia="es-ES" w:bidi="ar-SA"/>
        </w:rPr>
        <w:t>3.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lo dispuesto en el ANEXO II. Adicionalmente a la declaración o declaraciones se aportará el compromiso de constituir la unión temporal por parte de los empresarios que sean parte de la misma de conformidad con lo exigido en el apartado 3 del artículo 69 de la Ley de Contratos de las Administraciones Públicas.</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rPr>
      </w:pPr>
      <w:r w:rsidRPr="007C24BC">
        <w:rPr>
          <w:rFonts w:ascii="Times New Roman" w:hAnsi="Times New Roman" w:cs="Times New Roman"/>
          <w:color w:val="auto"/>
          <w:lang w:eastAsia="es-ES" w:bidi="ar-SA"/>
        </w:rPr>
        <w:t>4. DECLARACIÓN DE PERTENENCIA A GRUPO EMPRESARIAL. Conforme al</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lang w:eastAsia="es-ES" w:bidi="ar-SA"/>
        </w:rPr>
        <w:t xml:space="preserve"> modelo que se recoge como Anexo VI.</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lang w:eastAsia="es-ES" w:bidi="ar-SA"/>
        </w:rPr>
        <w:t>5.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 Conforme al modelo que se recoge como Anexo VI.</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b/>
          <w:color w:val="auto"/>
          <w:lang w:eastAsia="es-ES" w:bidi="ar-SA"/>
        </w:rPr>
        <w:t>7.4.b.- Sobre “B”.- Titulo: Criterios de juicio de valor</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En este sobre “B”, se incluirá la documentación relacionada en el Anexo  IV al presente pliego, sin errores o tachaduras que dificulten conocer claramente lo que el órgano de contratación estime fundamental para considerar las ofertas y que, de producirse, provocarán que la proposición sea rechazada.</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Los licitadores incluirán en este sobre la documentación relacionada con los criterios de adjudicación cuya ponderación depende de un juicio de valor, conteniendo todos los elementos que la integran.</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Si algún licitador no aportara la documentación relativa a alguno de los criterios a que se refiere a este apartado, o la misma no contiene todos los requisitos exigidos, la proposición de dicho licitador no será valorada respecto al criterio de que se trate.</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El apartado anterior será de aplicación para aquellos casos en los que para la valoración del criterio de adjudicación sean tenidos en cuenta diferentes parámetros y alguno de ellos no sea acreditado suficientemente.</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7C24BC">
        <w:rPr>
          <w:rFonts w:ascii="Times New Roman" w:eastAsia="Times New Roman" w:hAnsi="Times New Roman" w:cs="Times New Roman"/>
          <w:b/>
          <w:color w:val="auto"/>
          <w:lang w:eastAsia="es-ES" w:bidi="ar-SA"/>
        </w:rPr>
        <w:t>7.4.c).- Sobre “C”-. Título: Criterios cuantificables mediante fórmulas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lastRenderedPageBreak/>
        <w:t>En este sobre “C” se incluirá el modelo de oferta económica establecido en el Anexo  V, escrito, en cifra y letras, y no se aceptarán aquellas que tengan omisiones, errores o tachaduras que impidan conocer claramente todo aquello que la Diputación Provincial estime fundamental para considerar la oferta, especialmente, el precio y la denominación del servicio.</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lang w:eastAsia="es-ES" w:bidi="ar-SA"/>
        </w:rPr>
        <w:t>7.5. Idioma de la documentación:</w:t>
      </w:r>
      <w:r w:rsidRPr="007C24BC">
        <w:rPr>
          <w:rFonts w:ascii="Times New Roman" w:eastAsia="Times New Roman" w:hAnsi="Times New Roman" w:cs="Times New Roman"/>
          <w:color w:val="auto"/>
          <w:lang w:eastAsia="es-ES" w:bidi="ar-SA"/>
        </w:rPr>
        <w:t xml:space="preserve"> </w:t>
      </w:r>
      <w:r w:rsidRPr="007C24BC">
        <w:rPr>
          <w:rFonts w:ascii="Times New Roman" w:eastAsia="Times New Roman" w:hAnsi="Times New Roman" w:cs="Times New Roman"/>
          <w:b/>
          <w:color w:val="auto"/>
          <w:lang w:eastAsia="es-ES" w:bidi="ar-SA"/>
        </w:rPr>
        <w:tab/>
      </w:r>
      <w:r w:rsidRPr="007C24BC">
        <w:rPr>
          <w:rFonts w:ascii="Times New Roman" w:eastAsia="Times New Roman" w:hAnsi="Times New Roman" w:cs="Times New Roman"/>
          <w:color w:val="auto"/>
          <w:lang w:eastAsia="es-ES" w:bidi="ar-SA"/>
        </w:rPr>
        <w:t>Toda la documentación de las proposiciones para presentarse a la licitación deberá estar redactada en castellano. La documentación redactada en otra lengua deberá acompañarse de la correspondiente traducción oficial al castellano.</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lang w:eastAsia="es-ES" w:bidi="ar-SA"/>
        </w:rPr>
        <w:t>7.6. Devolución de documentación</w:t>
      </w:r>
      <w:r w:rsidRPr="007C24BC">
        <w:rPr>
          <w:rFonts w:ascii="Times New Roman" w:eastAsia="Times New Roman" w:hAnsi="Times New Roman" w:cs="Times New Roman"/>
          <w:color w:val="auto"/>
          <w:lang w:eastAsia="es-ES" w:bidi="ar-SA"/>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8ª. MESA DE CONTRATACIÓN, EXÁMEN DE DOCUMENTACIÓN, VALORACIÓN DE CRITERIOS DE JUICIO DE VALOR, APERTURA DE PROPOSICIONES Y OFERTAS ANORMALMENTE BAJAS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u w:val="single"/>
          <w:lang w:eastAsia="es-ES" w:bidi="ar-SA"/>
        </w:rPr>
        <w:t>8.1. Mesa de contratación:</w:t>
      </w:r>
      <w:r w:rsidRPr="007C24BC">
        <w:rPr>
          <w:rFonts w:ascii="Times New Roman" w:eastAsia="Times New Roman" w:hAnsi="Times New Roman" w:cs="Times New Roman"/>
          <w:color w:val="auto"/>
          <w:lang w:eastAsia="es-ES" w:bidi="ar-SA"/>
        </w:rPr>
        <w:t xml:space="preserve"> el órgano de contratación estará asistido por una Mesa de contratación que será el órgano competente para la valoración de las ofertas y estará compuesta, conforme a lo establecido en la Disposición adicional segunda de la Ley de Contratos del Sector Pública, apartado 7, por los siguientes miembros:</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imes New Roman" w:hAnsi="Times New Roman" w:cs="Times New Roman"/>
          <w:color w:val="auto"/>
          <w:u w:val="single"/>
          <w:lang w:eastAsia="es-ES" w:bidi="ar-SA"/>
        </w:rPr>
        <w:t>Presidente</w:t>
      </w:r>
      <w:r w:rsidRPr="007C24BC">
        <w:rPr>
          <w:rFonts w:ascii="Times New Roman" w:eastAsia="Times New Roman" w:hAnsi="Times New Roman" w:cs="Times New Roman"/>
          <w:color w:val="auto"/>
          <w:lang w:eastAsia="es-ES" w:bidi="ar-SA"/>
        </w:rPr>
        <w:t xml:space="preserve">: </w:t>
      </w:r>
      <w:r w:rsidR="00A21277" w:rsidRPr="007C24BC">
        <w:rPr>
          <w:rFonts w:ascii="Times New Roman" w:eastAsia="Times New Roman" w:hAnsi="Times New Roman" w:cs="Times New Roman"/>
          <w:color w:val="auto"/>
          <w:lang w:eastAsia="es-ES" w:bidi="ar-SA"/>
        </w:rPr>
        <w:t>La Diputada-Delegada</w:t>
      </w:r>
      <w:r w:rsidRPr="007C24BC">
        <w:rPr>
          <w:rFonts w:ascii="Times New Roman" w:eastAsia="Times New Roman" w:hAnsi="Times New Roman" w:cs="Times New Roman"/>
          <w:color w:val="auto"/>
          <w:lang w:eastAsia="es-ES" w:bidi="ar-SA"/>
        </w:rPr>
        <w:t xml:space="preserve"> del Área de Recursos Humanos y Régimen Interior o persona que le sustituya.</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u w:val="single"/>
          <w:lang w:eastAsia="es-ES" w:bidi="ar-SA"/>
        </w:rPr>
        <w:t>Vocales</w:t>
      </w:r>
      <w:r w:rsidRPr="007C24BC">
        <w:rPr>
          <w:rFonts w:ascii="Times New Roman" w:eastAsia="Times New Roman" w:hAnsi="Times New Roman" w:cs="Times New Roman"/>
          <w:color w:val="auto"/>
          <w:lang w:eastAsia="es-ES" w:bidi="ar-SA"/>
        </w:rPr>
        <w:t xml:space="preserve">: </w:t>
      </w:r>
    </w:p>
    <w:p w:rsidR="00550011" w:rsidRPr="007C24BC" w:rsidRDefault="00803755">
      <w:pPr>
        <w:suppressAutoHyphens w:val="0"/>
        <w:spacing w:before="120" w:after="120" w:line="276" w:lineRule="auto"/>
        <w:ind w:left="709"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El Secretario General de la Diputación Provincial o persona que legalmente le sustituya.</w:t>
      </w:r>
    </w:p>
    <w:p w:rsidR="00550011" w:rsidRPr="007C24BC" w:rsidRDefault="00803755">
      <w:pPr>
        <w:suppressAutoHyphens w:val="0"/>
        <w:spacing w:before="120" w:after="120" w:line="276" w:lineRule="auto"/>
        <w:ind w:left="709"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El Interventor Provincial o persona que legalmente le sustituya.</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u w:val="single"/>
          <w:lang w:eastAsia="es-ES" w:bidi="ar-SA"/>
        </w:rPr>
        <w:t>Secretaria:</w:t>
      </w:r>
      <w:r w:rsidRPr="007C24BC">
        <w:rPr>
          <w:rFonts w:ascii="Times New Roman" w:eastAsia="Times New Roman" w:hAnsi="Times New Roman" w:cs="Times New Roman"/>
          <w:color w:val="auto"/>
          <w:lang w:eastAsia="es-ES" w:bidi="ar-SA"/>
        </w:rPr>
        <w:t xml:space="preserve"> La Jefa de Servicio de Patrimonio y Contratación o en su ausencia la Jefa de Sección de Suministros y Patrimonio.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lang w:eastAsia="es-ES" w:bidi="ar-SA"/>
        </w:rPr>
        <w:lastRenderedPageBreak/>
        <w:tab/>
      </w:r>
      <w:r w:rsidRPr="007C24BC">
        <w:rPr>
          <w:rFonts w:ascii="Times New Roman" w:eastAsia="Times New Roman" w:hAnsi="Times New Roman" w:cs="Times New Roman"/>
          <w:color w:val="auto"/>
          <w:lang w:eastAsia="es-ES" w:bidi="ar-SA"/>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imes New Roman" w:hAnsi="Times New Roman" w:cs="Times New Roman"/>
          <w:b/>
          <w:color w:val="auto"/>
          <w:u w:val="single"/>
          <w:lang w:eastAsia="es-ES" w:bidi="ar-SA"/>
        </w:rPr>
        <w:t>8.2. Apertura telemática y examen de la documentación del sobre “A”.</w:t>
      </w:r>
      <w:r w:rsidRPr="007C24BC">
        <w:rPr>
          <w:rFonts w:ascii="Times New Roman" w:eastAsia="Times New Roman" w:hAnsi="Times New Roman" w:cs="Times New Roman"/>
          <w:b/>
          <w:color w:val="auto"/>
          <w:lang w:eastAsia="es-ES" w:bidi="ar-SA"/>
        </w:rPr>
        <w:t xml:space="preserve"> </w:t>
      </w:r>
      <w:r w:rsidRPr="007C24BC">
        <w:rPr>
          <w:rFonts w:ascii="Times New Roman" w:eastAsia="Times New Roman" w:hAnsi="Times New Roman" w:cs="Times New Roman"/>
          <w:color w:val="auto"/>
          <w:lang w:eastAsia="es-ES"/>
        </w:rPr>
        <w:t>Constituida la Mesa de contratación, a la vista de las proposiciones recibidas se procederá a la apertura del sobre “A”</w:t>
      </w:r>
      <w:r w:rsidRPr="007C24BC">
        <w:rPr>
          <w:rFonts w:ascii="Times New Roman" w:eastAsia="Times New Roman" w:hAnsi="Times New Roman" w:cs="Times New Roman"/>
          <w:b/>
          <w:color w:val="auto"/>
          <w:lang w:eastAsia="es-ES"/>
        </w:rPr>
        <w:t xml:space="preserve">, </w:t>
      </w:r>
      <w:r w:rsidRPr="007C24BC">
        <w:rPr>
          <w:rFonts w:ascii="Times New Roman" w:eastAsia="Times New Roman" w:hAnsi="Times New Roman" w:cs="Times New Roman"/>
          <w:color w:val="auto"/>
          <w:lang w:eastAsia="es-ES"/>
        </w:rPr>
        <w:t xml:space="preserve">donde se incluye la documentación relacionada en la cláusula 7ª del presente pliego. </w:t>
      </w:r>
    </w:p>
    <w:p w:rsidR="00550011" w:rsidRPr="007C24BC" w:rsidRDefault="00803755">
      <w:pPr>
        <w:suppressAutoHyphens w:val="0"/>
        <w:spacing w:before="120" w:after="120" w:line="276" w:lineRule="auto"/>
        <w:ind w:firstLine="346"/>
        <w:jc w:val="both"/>
        <w:textAlignment w:val="auto"/>
        <w:rPr>
          <w:rFonts w:ascii="Times New Roman" w:eastAsia="SimSun" w:hAnsi="Times New Roman" w:cs="Times New Roman"/>
          <w:color w:val="auto"/>
        </w:rPr>
      </w:pPr>
      <w:r w:rsidRPr="007C24BC">
        <w:rPr>
          <w:rFonts w:ascii="Times New Roman" w:eastAsia="Times New Roman" w:hAnsi="Times New Roman" w:cs="Times New Roman"/>
          <w:color w:val="auto"/>
          <w:lang w:eastAsia="es-ES" w:bidi="ar-SA"/>
        </w:rPr>
        <w:t xml:space="preserve">Si la Mesa de contratación apreciase defectos subsanables tanto en la declaración responsable como, en su caso, en aquella documentación que deba acompañarse a la misma, </w:t>
      </w:r>
      <w:r w:rsidRPr="007C24BC">
        <w:rPr>
          <w:rFonts w:ascii="Times New Roman" w:eastAsia="SimSun" w:hAnsi="Times New Roman" w:cs="Times New Roman"/>
          <w:color w:val="auto"/>
        </w:rPr>
        <w:t>concederá un plazo no superior a tres (3) días naturales, para que el licitador los corrija o subsane, lo que le será comunicado mediante notificación electrónica.</w:t>
      </w:r>
    </w:p>
    <w:p w:rsidR="002364B7" w:rsidRPr="007C24BC" w:rsidRDefault="002364B7" w:rsidP="002364B7">
      <w:pPr>
        <w:suppressAutoHyphens w:val="0"/>
        <w:spacing w:before="120" w:after="120" w:line="276" w:lineRule="auto"/>
        <w:ind w:firstLine="346"/>
        <w:jc w:val="both"/>
        <w:rPr>
          <w:rFonts w:ascii="Times New Roman" w:eastAsia="SimSun" w:hAnsi="Times New Roman" w:cs="Times New Roman"/>
          <w:color w:val="auto"/>
        </w:rPr>
      </w:pPr>
      <w:r w:rsidRPr="007C24BC">
        <w:rPr>
          <w:rFonts w:ascii="Times New Roman" w:eastAsia="Times New Roman" w:hAnsi="Times New Roman" w:cs="Times New Roman"/>
          <w:lang w:eastAsia="es-ES"/>
        </w:rPr>
        <w:t>La declaración responsable realizada conforme al anexo II del pliego (DEUC), podrá subsanarse, pero en todo caso deberá estar suscrita a fecha fin de plazo de presentación de ofertas, ya que en caso de que sea posterior a dicho plazo procederá la exclusión de la oferta.</w:t>
      </w:r>
    </w:p>
    <w:p w:rsidR="00550011" w:rsidRPr="007C24BC" w:rsidRDefault="00803755">
      <w:pPr>
        <w:spacing w:before="120" w:after="120" w:line="276" w:lineRule="auto"/>
        <w:ind w:firstLine="346"/>
        <w:jc w:val="both"/>
        <w:rPr>
          <w:rFonts w:ascii="Times New Roman" w:eastAsia="Times New Roman" w:hAnsi="Times New Roman" w:cs="Times New Roman"/>
          <w:color w:val="auto"/>
          <w:lang w:eastAsia="es-ES"/>
        </w:rPr>
      </w:pPr>
      <w:r w:rsidRPr="007C24BC">
        <w:rPr>
          <w:rFonts w:ascii="Times New Roman" w:eastAsia="Times New Roman" w:hAnsi="Times New Roman" w:cs="Times New Roman"/>
          <w:color w:val="auto"/>
          <w:lang w:eastAsia="es-ES"/>
        </w:rPr>
        <w:t>No obstante, la no subsanación de cualquiera de los documentos exigidos, será causa de exclusión de la licitación.</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El/la Secretario/a levantará acta de todo lo actuado e incluirá en el expediente, en su caso, los requerimientos de subsanación efectuados y el resultado de las subsanaciones recibidas. En dicha acta, hará mención expresa de los licitadores admitidos y excluidos, con indicación, en este caso, de las causas de exclusión.</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7C24BC">
        <w:rPr>
          <w:rFonts w:ascii="Times New Roman" w:eastAsia="Times New Roman" w:hAnsi="Times New Roman" w:cs="Times New Roman"/>
          <w:b/>
          <w:color w:val="auto"/>
          <w:u w:val="single"/>
          <w:lang w:eastAsia="es-ES" w:bidi="ar-SA"/>
        </w:rPr>
        <w:t xml:space="preserve">8.3. Apertura telemática del sobre “B”: Criterios de juicio de valor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8.3.1. Acto de apertura del sobre “B”: transcurrido el plazo para subsanación, en su caso, a que hace referencia la cláusula 8.2, y antes de la apertura a que se refiere el apartado siguiente, se convocará a la Mesa de contratación al objeto de proceder a la apertura de los sobres B presentados y admitidos.</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La apertura, en todo caso, se realizará en el plazo máximo de veinte (20) días, contados desde la fecha de finalización del plazo para presentar las proposiciones.</w:t>
      </w:r>
    </w:p>
    <w:p w:rsidR="00550011" w:rsidRPr="007C24BC" w:rsidRDefault="00803755">
      <w:pPr>
        <w:spacing w:before="120" w:after="120" w:line="276" w:lineRule="auto"/>
        <w:ind w:firstLine="346"/>
        <w:jc w:val="both"/>
        <w:rPr>
          <w:rFonts w:ascii="Times New Roman" w:eastAsia="Times New Roman" w:hAnsi="Times New Roman" w:cs="Times New Roman"/>
          <w:color w:val="auto"/>
          <w:lang w:eastAsia="es-ES"/>
        </w:rPr>
      </w:pPr>
      <w:r w:rsidRPr="007C24BC">
        <w:rPr>
          <w:rFonts w:ascii="Times New Roman" w:eastAsia="Times New Roman" w:hAnsi="Times New Roman" w:cs="Times New Roman"/>
          <w:color w:val="auto"/>
          <w:lang w:eastAsia="es-ES" w:bidi="ar-SA"/>
        </w:rPr>
        <w:t xml:space="preserve">En dicho acto y en primer lugar, el Presidente dará cuenta de las proposiciones recibidas y del resultado de la calificación de la documentación presentada en el sobre “A”, con expresión de los licitadores admitidos y de los excluidos, y de las causas de exclusión, </w:t>
      </w:r>
      <w:r w:rsidRPr="007C24BC">
        <w:rPr>
          <w:rFonts w:ascii="Times New Roman" w:eastAsia="Times New Roman" w:hAnsi="Times New Roman" w:cs="Times New Roman"/>
          <w:color w:val="auto"/>
          <w:lang w:eastAsia="es-ES"/>
        </w:rPr>
        <w:t xml:space="preserve">sin que en este momento pueda la Mesa hacerse cargo de documentos que no hubiesen sido entregados durante el plazo de admisión de ofertas, o el de subsanación de defectos u omisiones.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5B9BD5" w:themeColor="accent1"/>
          <w:lang w:eastAsia="es-ES" w:bidi="ar-SA"/>
        </w:rPr>
      </w:pPr>
      <w:r w:rsidRPr="007C24BC">
        <w:rPr>
          <w:rFonts w:ascii="Times New Roman" w:eastAsia="Times New Roman" w:hAnsi="Times New Roman" w:cs="Times New Roman"/>
          <w:color w:val="auto"/>
          <w:lang w:eastAsia="es-ES" w:bidi="ar-SA"/>
        </w:rPr>
        <w:t xml:space="preserve">A continuación, se procederá a la apertura de los sobres “B” correspondientes a los criterios no cuantificables automáticamente. </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imes New Roman" w:hAnsi="Times New Roman" w:cs="Times New Roman"/>
          <w:color w:val="auto"/>
          <w:lang w:eastAsia="es-ES" w:bidi="ar-SA"/>
        </w:rPr>
        <w:lastRenderedPageBreak/>
        <w:t>8.3.2. Ponderación y valoración: teniendo en cuenta los criterios establecidos en el Anexo I, las puntuaciones se otorgarán conforme a lo dispuesto en dicho Anexo, a cuyos efectos la Mesa dispondrá de un plazo no superior a 15 días y, en cualquier caso, antes de la apertura del sobre “C”. Para dicha ponderación, la Mesa podrá pedir informe a personal técnico en la materia.</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550011" w:rsidRPr="007C24BC" w:rsidRDefault="00803755">
      <w:pPr>
        <w:spacing w:before="120" w:after="120" w:line="276" w:lineRule="auto"/>
        <w:ind w:firstLine="346"/>
        <w:jc w:val="both"/>
        <w:rPr>
          <w:rFonts w:ascii="Times New Roman" w:eastAsia="Times New Roman" w:hAnsi="Times New Roman" w:cs="Times New Roman"/>
          <w:b/>
          <w:color w:val="auto"/>
          <w:u w:val="single"/>
          <w:lang w:eastAsia="es-ES"/>
        </w:rPr>
      </w:pPr>
      <w:r w:rsidRPr="007C24BC">
        <w:rPr>
          <w:rFonts w:ascii="Times New Roman" w:eastAsia="Times New Roman" w:hAnsi="Times New Roman" w:cs="Times New Roman"/>
          <w:b/>
          <w:color w:val="auto"/>
          <w:u w:val="single"/>
          <w:lang w:eastAsia="es-ES" w:bidi="ar-SA"/>
        </w:rPr>
        <w:t xml:space="preserve">8.4. </w:t>
      </w:r>
      <w:r w:rsidRPr="007C24BC">
        <w:rPr>
          <w:rFonts w:ascii="Times New Roman" w:eastAsia="Times New Roman" w:hAnsi="Times New Roman" w:cs="Times New Roman"/>
          <w:b/>
          <w:color w:val="auto"/>
          <w:u w:val="single"/>
          <w:lang w:eastAsia="es-ES"/>
        </w:rPr>
        <w:t>Apertura telemática del sobre “C”: Criterios cuantificables mediante fórmulas</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lang w:eastAsia="es-ES"/>
        </w:rPr>
        <w:t>8.4.1. Se actuará conforme al siguiente procedimiento:</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lang w:eastAsia="es-ES"/>
        </w:rPr>
        <w:t xml:space="preserve">1º) Reunida la mesa, en dicho acto, el Presidente </w:t>
      </w:r>
      <w:r w:rsidRPr="007C24BC">
        <w:rPr>
          <w:rFonts w:ascii="Times New Roman" w:eastAsia="Times New Roman" w:hAnsi="Times New Roman" w:cs="Times New Roman"/>
          <w:color w:val="auto"/>
          <w:lang w:eastAsia="es-ES"/>
        </w:rPr>
        <w:t xml:space="preserve">dará cuenta del </w:t>
      </w:r>
      <w:r w:rsidRPr="007C24BC">
        <w:rPr>
          <w:rFonts w:ascii="Times New Roman" w:eastAsia="Times New Roman" w:hAnsi="Times New Roman" w:cs="Times New Roman"/>
          <w:lang w:eastAsia="es-ES"/>
        </w:rPr>
        <w:t>resultado de la valoración a que hace referencia la cláusula 8.3.</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lang w:eastAsia="es-ES"/>
        </w:rPr>
        <w:t xml:space="preserve">2º) A continuación, se procederá a la apertura de los sobres “C” presentados y no rechazados. </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lang w:eastAsia="es-ES"/>
        </w:rPr>
        <w:t>3º) El Secretario levantará la correspondiente acta de la apertura de las proposiciones en la que se recogerán cuantas incidencias resulten en el acto.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eastAsia="Times New Roman" w:hAnsi="Times New Roman" w:cs="Times New Roman"/>
          <w:lang w:eastAsia="es-ES"/>
        </w:rPr>
        <w:t>8.4.2. 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la Mesa en resolución motivada.</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b/>
          <w:lang w:eastAsia="es-ES"/>
        </w:rPr>
        <w:t>8.5</w:t>
      </w:r>
      <w:r w:rsidRPr="007C24BC">
        <w:rPr>
          <w:rFonts w:ascii="Times New Roman" w:eastAsia="Times New Roman" w:hAnsi="Times New Roman" w:cs="Times New Roman"/>
          <w:lang w:eastAsia="es-ES"/>
        </w:rPr>
        <w:t>. Para conocimiento en general y, en particular, para los licitadores, el resultado de la apertura de los sobres “C” relativos a las ofertas económicas, así como el de la valoración de la cláusula 8.3, será expuesto en el perfil de contratante por un periodo de diez (10) días.</w:t>
      </w:r>
    </w:p>
    <w:p w:rsidR="00550011" w:rsidRPr="007C24BC" w:rsidRDefault="00803755">
      <w:pPr>
        <w:spacing w:before="120" w:after="120" w:line="276" w:lineRule="auto"/>
        <w:ind w:firstLine="346"/>
        <w:jc w:val="both"/>
        <w:rPr>
          <w:rFonts w:ascii="Times New Roman" w:eastAsia="Times New Roman" w:hAnsi="Times New Roman" w:cs="Times New Roman"/>
          <w:lang w:eastAsia="es-ES"/>
        </w:rPr>
      </w:pPr>
      <w:r w:rsidRPr="007C24BC">
        <w:rPr>
          <w:rFonts w:ascii="Times New Roman" w:eastAsia="Times New Roman" w:hAnsi="Times New Roman" w:cs="Times New Roman"/>
          <w:b/>
          <w:lang w:eastAsia="es-ES"/>
        </w:rPr>
        <w:t>8.6.</w:t>
      </w:r>
      <w:r w:rsidRPr="007C24BC">
        <w:rPr>
          <w:rFonts w:ascii="Times New Roman" w:eastAsia="Times New Roman" w:hAnsi="Times New Roman" w:cs="Times New Roman"/>
          <w:lang w:eastAsia="es-ES"/>
        </w:rPr>
        <w:t xml:space="preserve"> Para la valoración se aplicarán los criterios recogidos en el Anexo I con la ponderación igualmente prevista en dicho Anexo.</w:t>
      </w:r>
    </w:p>
    <w:p w:rsidR="00EE1C6A" w:rsidRPr="007C24BC" w:rsidRDefault="00EE1C6A">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u w:val="single"/>
          <w:lang w:eastAsia="es-ES" w:bidi="ar-SA"/>
        </w:rPr>
      </w:pPr>
      <w:r w:rsidRPr="007C24BC">
        <w:rPr>
          <w:rFonts w:ascii="Times New Roman" w:eastAsia="Times New Roman" w:hAnsi="Times New Roman" w:cs="Times New Roman"/>
          <w:b/>
          <w:color w:val="auto"/>
          <w:u w:val="single"/>
          <w:lang w:eastAsia="es-ES" w:bidi="ar-SA"/>
        </w:rPr>
        <w:t>8.7.</w:t>
      </w:r>
      <w:r w:rsidRPr="007C24BC">
        <w:rPr>
          <w:rFonts w:ascii="Times New Roman" w:eastAsia="Times New Roman" w:hAnsi="Times New Roman" w:cs="Times New Roman"/>
          <w:color w:val="auto"/>
          <w:u w:val="single"/>
          <w:lang w:eastAsia="es-ES" w:bidi="ar-SA"/>
        </w:rPr>
        <w:t xml:space="preserve"> </w:t>
      </w:r>
      <w:r w:rsidRPr="007C24BC">
        <w:rPr>
          <w:rFonts w:ascii="Times New Roman" w:eastAsia="Times New Roman" w:hAnsi="Times New Roman" w:cs="Times New Roman"/>
          <w:b/>
          <w:color w:val="auto"/>
          <w:u w:val="single"/>
          <w:lang w:eastAsia="es-ES" w:bidi="ar-SA"/>
        </w:rPr>
        <w:t>Justificación oferta anormal o desproporcionada</w:t>
      </w:r>
      <w:r w:rsidRPr="007C24BC">
        <w:rPr>
          <w:rFonts w:ascii="Times New Roman" w:eastAsia="Times New Roman" w:hAnsi="Times New Roman" w:cs="Times New Roman"/>
          <w:color w:val="auto"/>
          <w:u w:val="single"/>
          <w:lang w:eastAsia="es-ES" w:bidi="ar-SA"/>
        </w:rPr>
        <w:t xml:space="preserve">. </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8.7.1. Si por aplicación de los parámetros objetivos previstos en el Anexo I alguna oferta fuese considerada anormalmente baja o desproporcionada, la Mesa de contratación tramitará el procedimiento previsto en el artículo 149 de la Ley de Contratos del Sector Público y, a la vista de su resultado, propondrá al órgano de contratación su aceptación o rechazo.</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t>8.7.2. En el procedimiento, deberá solicitarse el asesoramiento técnico del Servicio correspondiente.</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color w:val="auto"/>
          <w:lang w:eastAsia="es-ES" w:bidi="ar-SA"/>
        </w:rPr>
        <w:lastRenderedPageBreak/>
        <w:t>8.7.3.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550011" w:rsidRPr="007C24BC" w:rsidRDefault="00803755">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7C24BC">
        <w:rPr>
          <w:rFonts w:ascii="Times New Roman" w:eastAsia="Times New Roman" w:hAnsi="Times New Roman" w:cs="Times New Roman"/>
          <w:b/>
          <w:color w:val="auto"/>
          <w:u w:val="single"/>
          <w:lang w:eastAsia="es-ES" w:bidi="ar-SA"/>
        </w:rPr>
        <w:t>8.8. Sucesión en el procedimiento:</w:t>
      </w:r>
      <w:r w:rsidRPr="007C24BC">
        <w:rPr>
          <w:rFonts w:ascii="Times New Roman" w:eastAsia="Times New Roman" w:hAnsi="Times New Roman" w:cs="Times New Roman"/>
          <w:color w:val="auto"/>
          <w:u w:val="single"/>
          <w:lang w:eastAsia="es-ES" w:bidi="ar-SA"/>
        </w:rPr>
        <w:t xml:space="preserve"> </w:t>
      </w:r>
      <w:r w:rsidRPr="007C24BC">
        <w:rPr>
          <w:rFonts w:ascii="Times New Roman" w:eastAsia="Times New Roman" w:hAnsi="Times New Roman" w:cs="Times New Roman"/>
          <w:color w:val="auto"/>
          <w:lang w:eastAsia="es-ES" w:bidi="ar-SA"/>
        </w:rPr>
        <w:t>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9ª.- CLASIFICACIÓN DE LAS OFERTAS Y REQUERIMIENTO DE LA DOCUMENTACIÓN PREVIA A LA ADJUDICACIÓN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b/>
          <w:bCs/>
          <w:color w:val="auto"/>
        </w:rPr>
        <w:t xml:space="preserve">9.1.- </w:t>
      </w:r>
      <w:r w:rsidRPr="007C24BC">
        <w:rPr>
          <w:rFonts w:ascii="Times New Roman" w:eastAsia="SimSun" w:hAnsi="Times New Roman" w:cs="Times New Roman"/>
          <w:b/>
          <w:bCs/>
          <w:color w:val="auto"/>
          <w:u w:val="single"/>
        </w:rPr>
        <w:t>Clasificación de las ofertas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De conformidad con lo establecido en el artículo 150.1 de la LCSP, la Mesa de contratación clasificará, por orden decreciente, las proposiciones presentadas, atendiendo a los criterios de adjudicación señalados en el Anexo I del pliego, pudiéndose solicitar para ello cuantos informes técnicos se estime pertinentes. Cuando el único criterio a considerar sea el precio, se entenderá que la mejor oferta es la que incorpora el precio más bajo.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 xml:space="preserve">La Mesa elevará al órgano de contratación dicha propuesta de clasificación, en la que incluirá, en todo caso, la ponderación de los criterios indicados en el </w:t>
      </w:r>
      <w:r w:rsidRPr="007C24BC">
        <w:rPr>
          <w:rFonts w:ascii="Times New Roman" w:eastAsia="SimSun" w:hAnsi="Times New Roman" w:cs="Times New Roman"/>
          <w:b/>
          <w:bCs/>
          <w:color w:val="auto"/>
        </w:rPr>
        <w:t>Anexo I</w:t>
      </w:r>
      <w:r w:rsidRPr="007C24BC">
        <w:rPr>
          <w:rFonts w:ascii="Times New Roman" w:eastAsia="SimSun" w:hAnsi="Times New Roman" w:cs="Times New Roman"/>
          <w:color w:val="auto"/>
        </w:rPr>
        <w:t xml:space="preserve"> del pliego, acompañada de las proposiciones, las actas de sus reuniones, de la documentación generada en sus actuaciones y, en su caso, de los informes emitidos.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b/>
          <w:bCs/>
          <w:color w:val="auto"/>
        </w:rPr>
        <w:t xml:space="preserve">9.2.- </w:t>
      </w:r>
      <w:r w:rsidRPr="007C24BC">
        <w:rPr>
          <w:rFonts w:ascii="Times New Roman" w:eastAsia="SimSun" w:hAnsi="Times New Roman" w:cs="Times New Roman"/>
          <w:b/>
          <w:bCs/>
          <w:color w:val="auto"/>
          <w:u w:val="single"/>
        </w:rPr>
        <w:t>Requerimiento de la documentación previa a la adjudicación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 xml:space="preserve">Tras la adopción por el órgano de contratación del acuerdo, en el que se acepte la propuesta de la Mesa por el órgano de contratación, los servicios correspondientes requerirán, </w:t>
      </w:r>
      <w:r w:rsidRPr="007C24BC">
        <w:rPr>
          <w:rFonts w:ascii="Times New Roman" w:eastAsia="Arial" w:hAnsi="Times New Roman" w:cs="Times New Roman"/>
          <w:color w:val="auto"/>
        </w:rPr>
        <w:t xml:space="preserve">mediante comunicación electrónica, </w:t>
      </w:r>
      <w:r w:rsidRPr="007C24BC">
        <w:rPr>
          <w:rFonts w:ascii="Times New Roman" w:eastAsia="SimSun" w:hAnsi="Times New Roman" w:cs="Times New Roman"/>
          <w:color w:val="auto"/>
        </w:rPr>
        <w:t xml:space="preserve">al licitador que haya presentado la mejor oferta, </w:t>
      </w:r>
      <w:r w:rsidRPr="007C24BC">
        <w:rPr>
          <w:rFonts w:ascii="Times New Roman" w:eastAsia="Arial" w:hAnsi="Times New Roman" w:cs="Times New Roman"/>
          <w:color w:val="auto"/>
        </w:rPr>
        <w:t xml:space="preserve">a cuyo favor recaiga la propuesta de adjudicación, </w:t>
      </w:r>
      <w:r w:rsidRPr="007C24BC">
        <w:rPr>
          <w:rFonts w:ascii="Times New Roman" w:eastAsia="SimSun" w:hAnsi="Times New Roman" w:cs="Times New Roman"/>
          <w:color w:val="auto"/>
        </w:rPr>
        <w:t>de conformidad con lo dispuesto en el artículo 145 de la LCSP, para que dentro del plazo de diez días hábiles, remita la documentación exigida indicada a continuación, tal y como se establece en el artículo 150.2 de la LCSP:</w:t>
      </w:r>
    </w:p>
    <w:p w:rsidR="00550011" w:rsidRPr="007C24BC" w:rsidRDefault="00803755">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b/>
          <w:bCs/>
          <w:color w:val="auto"/>
        </w:rPr>
        <w:t xml:space="preserve">1.- </w:t>
      </w:r>
      <w:r w:rsidRPr="007C24BC">
        <w:rPr>
          <w:rFonts w:ascii="Times New Roman" w:eastAsia="Arial" w:hAnsi="Times New Roman" w:cs="Times New Roman"/>
          <w:b/>
          <w:bCs/>
          <w:color w:val="auto"/>
          <w:u w:val="single"/>
        </w:rPr>
        <w:t xml:space="preserve">Documentación justificativa, relacionada en el Anexo III del pliego, entre la que se incluirán las circunstancias a las que se refieren las letras a) y c) del apartado </w:t>
      </w:r>
      <w:r w:rsidRPr="007C24BC">
        <w:rPr>
          <w:rFonts w:ascii="Times New Roman" w:eastAsia="Arial" w:hAnsi="Times New Roman" w:cs="Times New Roman"/>
          <w:b/>
          <w:bCs/>
          <w:color w:val="auto"/>
          <w:u w:val="single"/>
        </w:rPr>
        <w:lastRenderedPageBreak/>
        <w:t>1 del artículo 140, tanto del licitador como de aquellas otras empresas a cuyas capacidades se recurra.</w:t>
      </w:r>
    </w:p>
    <w:p w:rsidR="00550011" w:rsidRPr="007C24BC" w:rsidRDefault="00803755">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color w:val="auto"/>
        </w:rPr>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7C24BC">
        <w:rPr>
          <w:rFonts w:ascii="Times New Roman" w:eastAsia="Arial" w:hAnsi="Times New Roman" w:cs="Times New Roman"/>
          <w:color w:val="auto"/>
          <w:u w:val="single"/>
        </w:rPr>
        <w:t>fecha de finalización del plazo de presentación</w:t>
      </w:r>
      <w:r w:rsidRPr="007C24BC">
        <w:rPr>
          <w:rFonts w:ascii="Times New Roman" w:eastAsia="Arial" w:hAnsi="Times New Roman" w:cs="Times New Roman"/>
          <w:color w:val="auto"/>
        </w:rPr>
        <w:t xml:space="preserve"> de las proposiciones, las cuales deben subsistir a la formalización del contrato.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En todo caso, el órgano de contratación podrá recabar, en cualquier momento anterior a la adopción de la propuesta de adjudicación, a los licitadores, para que aporten la documentación señalada en este punto.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eastAsia="SimSun" w:hAnsi="Times New Roman" w:cs="Times New Roman"/>
          <w:color w:val="auto"/>
        </w:rPr>
        <w:t>La documentación deberá presentarse en formato electrónico a través de la oficina virtual:(</w:t>
      </w:r>
      <w:hyperlink r:id="rId15" w:history="1">
        <w:r w:rsidR="00EE1C6A" w:rsidRPr="007C24BC">
          <w:rPr>
            <w:rFonts w:ascii="Times New Roman" w:eastAsia="SimSun" w:hAnsi="Times New Roman" w:cs="Times New Roman"/>
            <w:color w:val="4472C4" w:themeColor="accent5"/>
            <w:u w:val="single"/>
          </w:rPr>
          <w:t>https://www.dipalme.org/Servicios/cmsdipro/index.nsf/index.xsp?p=sededipalme</w:t>
        </w:r>
      </w:hyperlink>
      <w:hyperlink r:id="rId16">
        <w:r w:rsidR="00EE1C6A" w:rsidRPr="007C24BC">
          <w:rPr>
            <w:rStyle w:val="EnlacedeInternet"/>
            <w:rFonts w:ascii="Times New Roman" w:eastAsia="SimSun" w:hAnsi="Times New Roman" w:cs="Times New Roman"/>
            <w:color w:val="auto"/>
            <w:u w:val="none"/>
          </w:rPr>
          <w:t>)</w:t>
        </w:r>
        <w:r w:rsidRPr="007C24BC">
          <w:rPr>
            <w:rStyle w:val="EnlacedeInternet"/>
            <w:rFonts w:ascii="Times New Roman" w:eastAsia="SimSun" w:hAnsi="Times New Roman" w:cs="Times New Roman"/>
            <w:color w:val="auto"/>
            <w:u w:val="none"/>
          </w:rPr>
          <w:t>. No obstante, esta Diputación excepcionalmente cuando lo considere, en los supuestos legalmente previstos, podrá requerir su presentación en papel para su comprobación.</w:t>
        </w:r>
      </w:hyperlink>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Igualmente podrá aceptarse la documentación en formato electrónico que provenga de otras Administraciones o entidades y que contenga un código seguro de verificación.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Las declaraciones responsables podrán realizarse en formato electrónico en un entorno validable y los certificados podrán ser expedidos por medios electrónicos, informáticos o telemáticos.</w:t>
      </w:r>
    </w:p>
    <w:p w:rsidR="00550011" w:rsidRPr="007C24BC" w:rsidRDefault="00803755">
      <w:pPr>
        <w:spacing w:before="120" w:after="120" w:line="276" w:lineRule="auto"/>
        <w:ind w:firstLine="346"/>
        <w:jc w:val="both"/>
        <w:rPr>
          <w:rFonts w:ascii="Times New Roman" w:eastAsia="Arial" w:hAnsi="Times New Roman" w:cs="Times New Roman"/>
          <w:b/>
          <w:bCs/>
          <w:color w:val="auto"/>
          <w:u w:val="single"/>
        </w:rPr>
      </w:pPr>
      <w:r w:rsidRPr="007C24BC">
        <w:rPr>
          <w:rFonts w:ascii="Times New Roman" w:eastAsia="Arial" w:hAnsi="Times New Roman" w:cs="Times New Roman"/>
          <w:b/>
          <w:bCs/>
          <w:color w:val="auto"/>
        </w:rPr>
        <w:t xml:space="preserve">2.- </w:t>
      </w:r>
      <w:r w:rsidRPr="007C24BC">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550011" w:rsidRPr="007C24BC" w:rsidRDefault="00803755">
      <w:pPr>
        <w:spacing w:before="120" w:after="120" w:line="276" w:lineRule="auto"/>
        <w:ind w:firstLine="346"/>
        <w:jc w:val="both"/>
        <w:rPr>
          <w:rFonts w:ascii="Times New Roman" w:eastAsia="SimSun" w:hAnsi="Times New Roman" w:cs="Times New Roman"/>
          <w:b/>
          <w:color w:val="auto"/>
          <w:u w:val="single"/>
        </w:rPr>
      </w:pPr>
      <w:r w:rsidRPr="007C24BC">
        <w:rPr>
          <w:rFonts w:ascii="Times New Roman" w:eastAsia="Arial" w:hAnsi="Times New Roman" w:cs="Times New Roman"/>
          <w:b/>
          <w:bCs/>
          <w:color w:val="auto"/>
        </w:rPr>
        <w:t>3.</w:t>
      </w:r>
      <w:r w:rsidRPr="007C24BC">
        <w:rPr>
          <w:rFonts w:ascii="Times New Roman" w:eastAsia="SimSun" w:hAnsi="Times New Roman" w:cs="Times New Roman"/>
          <w:color w:val="auto"/>
        </w:rPr>
        <w:t xml:space="preserve">- </w:t>
      </w:r>
      <w:r w:rsidRPr="007C24BC">
        <w:rPr>
          <w:rFonts w:ascii="Times New Roman" w:eastAsia="SimSun" w:hAnsi="Times New Roman" w:cs="Times New Roman"/>
          <w:b/>
          <w:color w:val="auto"/>
          <w:u w:val="single"/>
        </w:rPr>
        <w:t>En su caso, cuando el licitador desee acudir a las capacidades de otras empresas, de conformidad con el art. 75.2 de la LCSP, deberá aportar los compromisos de las mismas de poner a disposición del adjudicatario los medios necesarios</w:t>
      </w:r>
    </w:p>
    <w:p w:rsidR="00550011" w:rsidRPr="007C24BC" w:rsidRDefault="00803755">
      <w:pPr>
        <w:spacing w:before="120" w:after="120" w:line="276" w:lineRule="auto"/>
        <w:ind w:firstLine="346"/>
        <w:jc w:val="both"/>
        <w:rPr>
          <w:rFonts w:ascii="Times New Roman" w:eastAsia="Arial" w:hAnsi="Times New Roman" w:cs="Times New Roman"/>
          <w:b/>
          <w:bCs/>
          <w:color w:val="auto"/>
          <w:u w:val="single"/>
        </w:rPr>
      </w:pPr>
      <w:r w:rsidRPr="007C24BC">
        <w:rPr>
          <w:rFonts w:ascii="Times New Roman" w:eastAsia="Arial" w:hAnsi="Times New Roman" w:cs="Times New Roman"/>
          <w:b/>
          <w:bCs/>
          <w:color w:val="auto"/>
        </w:rPr>
        <w:t>4.-</w:t>
      </w:r>
      <w:r w:rsidRPr="007C24BC">
        <w:rPr>
          <w:rFonts w:ascii="Times New Roman" w:eastAsia="Arial" w:hAnsi="Times New Roman" w:cs="Times New Roman"/>
          <w:b/>
          <w:bCs/>
          <w:color w:val="auto"/>
          <w:u w:val="single"/>
        </w:rPr>
        <w:t xml:space="preserve"> Constitución de la garantía definitiva, que sea procedente, en los términos previstos en el artículo 107 de la LCSP,</w:t>
      </w:r>
    </w:p>
    <w:p w:rsidR="00EC7DB4" w:rsidRPr="007C24BC" w:rsidRDefault="00EC7DB4" w:rsidP="00EC7DB4">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Se acreditará mediante el resguardo acreditativo de la constitución, a disposición del órgano de contratación, en la Caja de Depósitos de esta Corporación, por valor del 5% del precio final ofertado, IVA excluido, o, en el supuesto de un servicio por precios unitarios, por valor del 5% del presupuesto base de licitación, IVA excluido.</w:t>
      </w:r>
    </w:p>
    <w:p w:rsidR="00EC7DB4" w:rsidRPr="007C24BC" w:rsidRDefault="00EC7DB4" w:rsidP="00EC7DB4">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 xml:space="preserve">La garantía podrá constituirse en metálico, mediante aval, en valores públicos o en valores privados, por contrato de seguro de caución, en la forma y condiciones establecidas en el artículo 108 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w:t>
      </w:r>
      <w:r w:rsidRPr="007C24BC">
        <w:rPr>
          <w:rFonts w:ascii="Times New Roman" w:eastAsia="Arial" w:hAnsi="Times New Roman" w:cs="Times New Roman"/>
          <w:color w:val="auto"/>
        </w:rPr>
        <w:lastRenderedPageBreak/>
        <w:t>obligarla, poderes que deben ser bastanteados por la Secretaría General de la Diputación de Almería.</w:t>
      </w:r>
    </w:p>
    <w:p w:rsidR="00EC7DB4" w:rsidRPr="007C24BC" w:rsidRDefault="00EC7DB4" w:rsidP="00EC7DB4">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color w:val="auto"/>
        </w:rPr>
        <w:t>No se prevé la constitución de la garantía en la modalidad de retención como parte del precio.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 xml:space="preserve">Además, de conformidad con el artículo 107.2 de la LCSP y cuando así se indique en el </w:t>
      </w:r>
      <w:r w:rsidRPr="007C24BC">
        <w:rPr>
          <w:rFonts w:ascii="Times New Roman" w:eastAsia="Arial" w:hAnsi="Times New Roman" w:cs="Times New Roman"/>
          <w:b/>
          <w:bCs/>
          <w:color w:val="auto"/>
        </w:rPr>
        <w:t xml:space="preserve">Anexo I del pliego, </w:t>
      </w:r>
      <w:r w:rsidRPr="007C24BC">
        <w:rPr>
          <w:rFonts w:ascii="Times New Roman" w:eastAsia="Arial" w:hAnsi="Times New Roman" w:cs="Times New Roman"/>
          <w:color w:val="auto"/>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De conformidad con el art 108.3 de la LCSP la acreditación de la constitución de la garantía definitiva podrá realizarse por medios electrónicos.</w:t>
      </w:r>
    </w:p>
    <w:p w:rsidR="00550011" w:rsidRPr="007C24BC" w:rsidRDefault="00803755">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b/>
          <w:bCs/>
          <w:color w:val="auto"/>
        </w:rPr>
        <w:t xml:space="preserve">5.- </w:t>
      </w:r>
      <w:r w:rsidRPr="007C24BC">
        <w:rPr>
          <w:rFonts w:ascii="Times New Roman" w:eastAsia="Arial" w:hAnsi="Times New Roman" w:cs="Times New Roman"/>
          <w:b/>
          <w:bCs/>
          <w:color w:val="auto"/>
          <w:u w:val="single"/>
        </w:rPr>
        <w:t>Obligaciones tributarias</w:t>
      </w:r>
      <w:r w:rsidRPr="007C24BC">
        <w:rPr>
          <w:rFonts w:ascii="Times New Roman" w:eastAsia="Arial" w:hAnsi="Times New Roman" w:cs="Times New Roman"/>
          <w:b/>
          <w:bCs/>
          <w:color w:val="auto"/>
        </w:rPr>
        <w:t xml:space="preserve">: </w:t>
      </w:r>
      <w:r w:rsidRPr="007C24BC">
        <w:rPr>
          <w:rFonts w:ascii="Times New Roman" w:eastAsia="Arial" w:hAnsi="Times New Roman" w:cs="Times New Roman"/>
          <w:color w:val="auto"/>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EC7DB4" w:rsidRPr="007C24BC" w:rsidRDefault="00EC7DB4" w:rsidP="00EC7DB4">
      <w:pPr>
        <w:spacing w:before="240" w:line="276" w:lineRule="auto"/>
        <w:ind w:left="113" w:firstLine="346"/>
        <w:jc w:val="both"/>
        <w:rPr>
          <w:rFonts w:ascii="Times New Roman" w:eastAsia="Arial" w:hAnsi="Times New Roman" w:cs="Times New Roman"/>
        </w:rPr>
      </w:pPr>
      <w:r w:rsidRPr="007C24BC">
        <w:rPr>
          <w:rFonts w:ascii="Times New Roman" w:eastAsia="Arial" w:hAnsi="Times New Roman" w:cs="Times New Roman"/>
          <w:bCs/>
        </w:rPr>
        <w:t>Además, el Servicio encargado de la contratación, de oficio, comprobará que el propuesto como adjudicatario se encuentra</w:t>
      </w:r>
      <w:r w:rsidRPr="007C24BC">
        <w:rPr>
          <w:rFonts w:ascii="Times New Roman" w:eastAsia="Arial" w:hAnsi="Times New Roman" w:cs="Times New Roman"/>
        </w:rPr>
        <w:t xml:space="preserve"> al corriente de las obligaciones tributarias con esta Diputación.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b/>
          <w:bCs/>
          <w:color w:val="auto"/>
        </w:rPr>
        <w:t xml:space="preserve">6.- </w:t>
      </w:r>
      <w:r w:rsidRPr="007C24BC">
        <w:rPr>
          <w:rFonts w:ascii="Times New Roman" w:eastAsia="Arial" w:hAnsi="Times New Roman" w:cs="Times New Roman"/>
          <w:b/>
          <w:bCs/>
          <w:color w:val="auto"/>
          <w:u w:val="single"/>
        </w:rPr>
        <w:t>Obligaciones con la Seguridad Social</w:t>
      </w:r>
      <w:r w:rsidRPr="007C24BC">
        <w:rPr>
          <w:rFonts w:ascii="Times New Roman" w:eastAsia="Arial" w:hAnsi="Times New Roman" w:cs="Times New Roman"/>
          <w:b/>
          <w:bCs/>
          <w:color w:val="auto"/>
        </w:rPr>
        <w:t xml:space="preserve">: </w:t>
      </w:r>
      <w:r w:rsidRPr="007C24BC">
        <w:rPr>
          <w:rFonts w:ascii="Times New Roman" w:eastAsia="Arial" w:hAnsi="Times New Roman" w:cs="Times New Roman"/>
          <w:color w:val="auto"/>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550011" w:rsidRPr="007C24BC" w:rsidRDefault="00803755">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color w:val="auto"/>
        </w:rPr>
        <w:t xml:space="preserve">Respecto a los certificados referidos en los apartados </w:t>
      </w:r>
      <w:r w:rsidR="00E82BD3">
        <w:rPr>
          <w:rFonts w:ascii="Times New Roman" w:eastAsia="Arial" w:hAnsi="Times New Roman" w:cs="Times New Roman"/>
          <w:color w:val="auto"/>
        </w:rPr>
        <w:t>5</w:t>
      </w:r>
      <w:r w:rsidR="00F62F57" w:rsidRPr="007C24BC">
        <w:rPr>
          <w:rFonts w:ascii="Times New Roman" w:eastAsia="Arial" w:hAnsi="Times New Roman" w:cs="Times New Roman"/>
          <w:color w:val="auto"/>
        </w:rPr>
        <w:t xml:space="preserve"> y </w:t>
      </w:r>
      <w:r w:rsidR="00E82BD3">
        <w:rPr>
          <w:rFonts w:ascii="Times New Roman" w:eastAsia="Arial" w:hAnsi="Times New Roman" w:cs="Times New Roman"/>
          <w:color w:val="auto"/>
        </w:rPr>
        <w:t>6</w:t>
      </w:r>
      <w:r w:rsidRPr="007C24BC">
        <w:rPr>
          <w:rFonts w:ascii="Times New Roman" w:eastAsia="Arial" w:hAnsi="Times New Roman" w:cs="Times New Roman"/>
          <w:color w:val="auto"/>
        </w:rPr>
        <w:t xml:space="preserve"> anteriormente citados deberán referirse a fecha anterior a la finalización del plazo de presentación de proposiciones y tener vigencia en dicha fecha.</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En el caso de que, aún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b/>
          <w:bCs/>
          <w:color w:val="auto"/>
        </w:rPr>
        <w:t xml:space="preserve">7.- </w:t>
      </w:r>
      <w:r w:rsidRPr="007C24BC">
        <w:rPr>
          <w:rFonts w:ascii="Times New Roman" w:eastAsia="Arial" w:hAnsi="Times New Roman" w:cs="Times New Roman"/>
          <w:b/>
          <w:bCs/>
          <w:color w:val="auto"/>
          <w:u w:val="single"/>
        </w:rPr>
        <w:t>Impuesto de Actividades Económicas</w:t>
      </w:r>
      <w:r w:rsidRPr="007C24BC">
        <w:rPr>
          <w:rFonts w:ascii="Times New Roman" w:eastAsia="Arial" w:hAnsi="Times New Roman" w:cs="Times New Roman"/>
          <w:b/>
          <w:bCs/>
          <w:color w:val="auto"/>
        </w:rPr>
        <w:t>:</w:t>
      </w:r>
      <w:r w:rsidRPr="007C24BC">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w:t>
      </w:r>
      <w:r w:rsidRPr="007C24BC">
        <w:rPr>
          <w:rFonts w:ascii="Times New Roman" w:eastAsia="Arial" w:hAnsi="Times New Roman" w:cs="Times New Roman"/>
          <w:color w:val="auto"/>
        </w:rPr>
        <w:lastRenderedPageBreak/>
        <w:t>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550011" w:rsidRPr="007C24BC" w:rsidRDefault="00803755">
      <w:pPr>
        <w:pBdr>
          <w:bottom w:val="single" w:sz="6" w:space="1" w:color="00000A"/>
        </w:pBd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b/>
          <w:bCs/>
          <w:color w:val="auto"/>
        </w:rPr>
        <w:t xml:space="preserve">8.- </w:t>
      </w:r>
      <w:r w:rsidRPr="007C24BC">
        <w:rPr>
          <w:rFonts w:ascii="Times New Roman" w:eastAsia="Arial" w:hAnsi="Times New Roman" w:cs="Times New Roman"/>
          <w:b/>
          <w:bCs/>
          <w:color w:val="auto"/>
          <w:u w:val="single"/>
        </w:rPr>
        <w:t>Empresarios extranjeros:</w:t>
      </w:r>
      <w:r w:rsidRPr="007C24BC">
        <w:rPr>
          <w:rFonts w:ascii="Times New Roman" w:eastAsia="Arial" w:hAnsi="Times New Roman" w:cs="Times New Roman"/>
          <w:color w:val="auto"/>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550011" w:rsidRPr="007C24BC" w:rsidRDefault="00803755">
      <w:pPr>
        <w:pBdr>
          <w:bottom w:val="single" w:sz="2" w:space="2" w:color="000001"/>
        </w:pBd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7C24BC">
        <w:rPr>
          <w:rFonts w:ascii="Times New Roman" w:hAnsi="Times New Roman" w:cs="Times New Roman"/>
          <w:color w:val="auto"/>
          <w:u w:val="single"/>
        </w:rPr>
        <w:t>no es subsanable,</w:t>
      </w:r>
      <w:r w:rsidRPr="007C24BC">
        <w:rPr>
          <w:rFonts w:ascii="Times New Roman" w:hAnsi="Times New Roman" w:cs="Times New Roman"/>
          <w:color w:val="auto"/>
        </w:rPr>
        <w:t xml:space="preserve"> salvo que se haya presentado una declaración sin atender al formato recogido en al Anexo III, en cuyo caso se procederá a su subsanación mediante su otorgamiento en la forma establecida en dicho anexo.</w:t>
      </w:r>
    </w:p>
    <w:p w:rsidR="00550011" w:rsidRPr="007C24BC" w:rsidRDefault="00803755">
      <w:pPr>
        <w:pBdr>
          <w:bottom w:val="single" w:sz="2" w:space="2" w:color="000001"/>
        </w:pBd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550011" w:rsidRPr="007C24BC" w:rsidRDefault="00803755">
      <w:pPr>
        <w:pBdr>
          <w:bottom w:val="single" w:sz="2" w:space="2" w:color="000001"/>
        </w:pBd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De lo actuado se dejará constancia en el acta que necesariamente deberá extenderse.</w:t>
      </w:r>
    </w:p>
    <w:p w:rsidR="00550011" w:rsidRPr="007C24BC" w:rsidRDefault="00803755">
      <w:pPr>
        <w:spacing w:before="120" w:after="120" w:line="276" w:lineRule="auto"/>
        <w:ind w:firstLine="346"/>
        <w:jc w:val="both"/>
        <w:rPr>
          <w:rFonts w:ascii="Times New Roman" w:eastAsia="SimSun" w:hAnsi="Times New Roman" w:cs="Times New Roman"/>
          <w:color w:val="auto"/>
          <w:u w:val="single"/>
        </w:rPr>
      </w:pPr>
      <w:r w:rsidRPr="007C24BC">
        <w:rPr>
          <w:rFonts w:ascii="Times New Roman" w:eastAsia="SimSun" w:hAnsi="Times New Roman" w:cs="Times New Roman"/>
          <w:color w:val="auto"/>
          <w:u w:val="single"/>
        </w:rPr>
        <w:lastRenderedPageBreak/>
        <w:t>NOTAS: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La inscripción en el Registro de Licitadores de Andalucía surtirá los mismos efectos.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550011" w:rsidRPr="007C24BC" w:rsidRDefault="00803755">
      <w:pPr>
        <w:spacing w:before="120" w:after="120" w:line="276" w:lineRule="auto"/>
        <w:ind w:firstLine="346"/>
        <w:jc w:val="both"/>
        <w:rPr>
          <w:rFonts w:ascii="Times New Roman" w:eastAsia="SimSun" w:hAnsi="Times New Roman" w:cs="Times New Roman"/>
          <w:b/>
          <w:bCs/>
          <w:color w:val="auto"/>
          <w:u w:val="single"/>
        </w:rPr>
      </w:pPr>
      <w:r w:rsidRPr="007C24BC">
        <w:rPr>
          <w:rFonts w:ascii="Times New Roman" w:eastAsia="SimSun" w:hAnsi="Times New Roman" w:cs="Times New Roman"/>
          <w:b/>
          <w:bCs/>
          <w:color w:val="auto"/>
        </w:rPr>
        <w:t xml:space="preserve">9.3- </w:t>
      </w:r>
      <w:r w:rsidRPr="007C24BC">
        <w:rPr>
          <w:rFonts w:ascii="Times New Roman" w:eastAsia="SimSun" w:hAnsi="Times New Roman" w:cs="Times New Roman"/>
          <w:b/>
          <w:bCs/>
          <w:color w:val="auto"/>
          <w:u w:val="single"/>
        </w:rPr>
        <w:t>Propuesta de adjudicación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La Mesa de contratación calificará la documentación presentada y comprobará el cumplimiento de los requisitos legalmente establecidos para contratar con la Administración.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Presentada la documentación requerida en forma adecuada, la Mesa elevará al órgano de contratación la propuesta de adjudicación correspondiente. En caso contrario, acordará la exclusión de los candidatos o licitadores que no acrediten dicho cumplimiento.</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EE1C6A" w:rsidRPr="007C24BC" w:rsidRDefault="00EE1C6A">
      <w:pPr>
        <w:spacing w:before="240" w:after="240" w:line="276" w:lineRule="auto"/>
        <w:ind w:firstLine="346"/>
        <w:jc w:val="both"/>
        <w:rPr>
          <w:rFonts w:ascii="Times New Roman" w:hAnsi="Times New Roman" w:cs="Times New Roman"/>
          <w:b/>
          <w:bCs/>
          <w:color w:val="auto"/>
          <w:u w:val="single"/>
        </w:rPr>
      </w:pPr>
    </w:p>
    <w:p w:rsidR="00EE1C6A" w:rsidRPr="007C24BC" w:rsidRDefault="00EE1C6A">
      <w:pPr>
        <w:spacing w:before="240" w:after="240" w:line="276" w:lineRule="auto"/>
        <w:ind w:firstLine="346"/>
        <w:jc w:val="both"/>
        <w:rPr>
          <w:rFonts w:ascii="Times New Roman" w:hAnsi="Times New Roman" w:cs="Times New Roman"/>
          <w:b/>
          <w:bCs/>
          <w:color w:val="auto"/>
          <w:u w:val="single"/>
        </w:rPr>
      </w:pP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10ª.- ADJUDICACIÓN DEL CONTRATO Y NOTIFICACIÓN DE LA ADJUDICACIÓN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El órgano de contratación deberá adjudicar el contrato dentro de los</w:t>
      </w:r>
      <w:r w:rsidRPr="007C24BC">
        <w:rPr>
          <w:rFonts w:ascii="Times New Roman" w:hAnsi="Times New Roman" w:cs="Times New Roman"/>
          <w:b/>
          <w:bCs/>
          <w:color w:val="auto"/>
        </w:rPr>
        <w:t xml:space="preserve"> cinco (5) días hábiles </w:t>
      </w:r>
      <w:r w:rsidRPr="007C24BC">
        <w:rPr>
          <w:rFonts w:ascii="Times New Roman" w:hAnsi="Times New Roman" w:cs="Times New Roman"/>
          <w:color w:val="auto"/>
        </w:rPr>
        <w:t>siguientes a la recepción de la documentación anteriormente indicada, concretando e indicando los términos definitivos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 adjudicación deberá dictarse, en todo caso, siempre que alguna de las ofertas presentadas reúna los requisitos exigidos en el pliego de cláusulas, no pudiendo, en tal caso, declararse desierta la licitación.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7C24BC">
        <w:rPr>
          <w:rFonts w:ascii="Times New Roman" w:hAnsi="Times New Roman" w:cs="Times New Roman"/>
          <w:b/>
          <w:bCs/>
          <w:color w:val="auto"/>
        </w:rPr>
        <w:t xml:space="preserve">Anexo I </w:t>
      </w:r>
      <w:r w:rsidRPr="007C24BC">
        <w:rPr>
          <w:rFonts w:ascii="Times New Roman" w:hAnsi="Times New Roman" w:cs="Times New Roman"/>
          <w:color w:val="auto"/>
        </w:rPr>
        <w:t xml:space="preserve">del presente pliego.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w:t>
      </w:r>
      <w:r w:rsidRPr="007C24BC">
        <w:rPr>
          <w:rFonts w:ascii="Times New Roman" w:hAnsi="Times New Roman" w:cs="Times New Roman"/>
          <w:color w:val="auto"/>
        </w:rPr>
        <w:lastRenderedPageBreak/>
        <w:t xml:space="preserve">en el artículo 151.2 de la LCSP.  En la notificación se indicará el plazo en que debe procederse a su formalización conforme al citado precepto.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 xml:space="preserve">La notificación se hará por medios electrónicos, de conformidad con lo dispuesto en la DA15ª de la LCSP. </w:t>
      </w:r>
      <w:r w:rsidRPr="007C24BC">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11ª.- FORMALIZACIÓN DEL CONTRATO Y PUBLICIDAD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b/>
          <w:bCs/>
          <w:color w:val="auto"/>
        </w:rPr>
        <w:t xml:space="preserve">11.1.- </w:t>
      </w:r>
      <w:r w:rsidRPr="007C24BC">
        <w:rPr>
          <w:rFonts w:ascii="Times New Roman" w:hAnsi="Times New Roman" w:cs="Times New Roman"/>
          <w:b/>
          <w:bCs/>
          <w:color w:val="auto"/>
          <w:u w:val="single"/>
        </w:rPr>
        <w:t>Formalización del contrato</w:t>
      </w:r>
      <w:r w:rsidRPr="007C24BC">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SimSun" w:hAnsi="Times New Roman" w:cs="Times New Roman"/>
          <w:color w:val="auto"/>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Antes de proceder a la formalización del contrato, el adjudicatario deberá remitir a la Sección de Servicios la documentación especificada en el Anexo I.</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 xml:space="preserve">Cuando por causas imputables al adjudicatario no se hubiese formalizado el contrato dentro del plazo indicado, se le exigirá el importe del 3% del presupuesto base de </w:t>
      </w:r>
      <w:r w:rsidRPr="007C24BC">
        <w:rPr>
          <w:rFonts w:ascii="Times New Roman" w:hAnsi="Times New Roman" w:cs="Times New Roman"/>
          <w:color w:val="auto"/>
        </w:rPr>
        <w:lastRenderedPageBreak/>
        <w:t>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No podrá iniciarse la ejecución del contrato con carácter previo a su formalización.</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b/>
          <w:bCs/>
          <w:color w:val="auto"/>
        </w:rPr>
        <w:t xml:space="preserve">11.2.- </w:t>
      </w:r>
      <w:r w:rsidRPr="007C24BC">
        <w:rPr>
          <w:rFonts w:ascii="Times New Roman" w:hAnsi="Times New Roman" w:cs="Times New Roman"/>
          <w:b/>
          <w:bCs/>
          <w:color w:val="auto"/>
          <w:u w:val="single"/>
        </w:rPr>
        <w:t>Publicidad de la formalización del contrato</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Los anuncios de formalización de contratos contendrán la información recogida en el anexo III de la LCSP.</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12ª.- EJECUCIÓN DEL CONTRATO Y RESPONSABLE DEL MISMO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b/>
          <w:bCs/>
          <w:color w:val="auto"/>
          <w:u w:val="single"/>
        </w:rPr>
        <w:t>12.1.- Ejecución del contrato</w:t>
      </w:r>
      <w:r w:rsidRPr="007C24BC">
        <w:rPr>
          <w:rFonts w:ascii="Times New Roman" w:hAnsi="Times New Roman" w:cs="Times New Roman"/>
          <w:b/>
          <w:bCs/>
          <w:color w:val="auto"/>
        </w:rPr>
        <w:t xml:space="preserve">: </w:t>
      </w:r>
      <w:r w:rsidRPr="007C24BC">
        <w:rPr>
          <w:rFonts w:ascii="Times New Roman" w:hAnsi="Times New Roman" w:cs="Times New Roman"/>
          <w:color w:val="auto"/>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highlight w:val="lightGray"/>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r w:rsidRPr="007C24BC">
        <w:rPr>
          <w:rFonts w:ascii="Times New Roman" w:hAnsi="Times New Roman" w:cs="Times New Roman"/>
          <w:color w:val="C9211E"/>
        </w:rPr>
        <w:t>.</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550011" w:rsidRPr="007C24BC" w:rsidRDefault="00803755">
      <w:pPr>
        <w:suppressAutoHyphens w:val="0"/>
        <w:spacing w:before="120" w:after="120" w:line="276" w:lineRule="auto"/>
        <w:ind w:firstLine="346"/>
        <w:jc w:val="both"/>
        <w:textAlignment w:val="auto"/>
        <w:rPr>
          <w:rFonts w:ascii="Times New Roman" w:hAnsi="Times New Roman" w:cs="Times New Roman"/>
        </w:rPr>
      </w:pPr>
      <w:r w:rsidRPr="007C24BC">
        <w:rPr>
          <w:rFonts w:ascii="Times New Roman" w:hAnsi="Times New Roman" w:cs="Times New Roman"/>
          <w:b/>
          <w:color w:val="auto"/>
          <w:u w:val="single"/>
        </w:rPr>
        <w:t>12.1.1- Condiciones especiales de ejecución del contrato de carácter social, ético, medioambiental o de otro orden:</w:t>
      </w:r>
      <w:r w:rsidRPr="007C24BC">
        <w:rPr>
          <w:rFonts w:ascii="Times New Roman" w:hAnsi="Times New Roman" w:cs="Times New Roman"/>
          <w:color w:val="auto"/>
        </w:rPr>
        <w:t xml:space="preserve"> De conformidad con lo establecido en el art. 202 de la LCSP</w:t>
      </w:r>
      <w:r w:rsidRPr="007C24BC">
        <w:rPr>
          <w:rFonts w:ascii="Times New Roman" w:eastAsiaTheme="minorHAnsi" w:hAnsi="Times New Roman" w:cs="Times New Roman"/>
          <w:color w:val="auto"/>
          <w:lang w:eastAsia="en-US" w:bidi="ar-SA"/>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7C24BC">
        <w:rPr>
          <w:rFonts w:ascii="Times New Roman" w:eastAsiaTheme="minorHAnsi" w:hAnsi="Times New Roman" w:cs="Times New Roman"/>
          <w:b/>
          <w:bCs/>
          <w:color w:val="auto"/>
          <w:lang w:eastAsia="en-US" w:bidi="ar-SA"/>
        </w:rPr>
        <w:t xml:space="preserve">Anexo I </w:t>
      </w:r>
      <w:r w:rsidRPr="007C24BC">
        <w:rPr>
          <w:rFonts w:ascii="Times New Roman" w:eastAsiaTheme="minorHAnsi" w:hAnsi="Times New Roman" w:cs="Times New Roman"/>
          <w:color w:val="auto"/>
          <w:lang w:eastAsia="en-US" w:bidi="ar-SA"/>
        </w:rPr>
        <w:t>y cuyo incumplimiento tendrá las consecuencias que en el mismo se establezcan.</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eastAsiaTheme="minorHAnsi" w:hAnsi="Times New Roman" w:cs="Times New Roman"/>
          <w:color w:val="auto"/>
          <w:lang w:eastAsia="en-US" w:bidi="ar-SA"/>
        </w:rPr>
        <w:t xml:space="preserve">Asimismo, se podrán prever en el </w:t>
      </w:r>
      <w:r w:rsidRPr="007C24BC">
        <w:rPr>
          <w:rFonts w:ascii="Times New Roman" w:eastAsiaTheme="minorHAnsi" w:hAnsi="Times New Roman" w:cs="Times New Roman"/>
          <w:b/>
          <w:bCs/>
          <w:color w:val="auto"/>
          <w:lang w:eastAsia="en-US" w:bidi="ar-SA"/>
        </w:rPr>
        <w:t xml:space="preserve">Anexo I, </w:t>
      </w:r>
      <w:r w:rsidRPr="007C24BC">
        <w:rPr>
          <w:rFonts w:ascii="Times New Roman" w:eastAsiaTheme="minorHAnsi" w:hAnsi="Times New Roman" w:cs="Times New Roman"/>
          <w:color w:val="auto"/>
          <w:lang w:eastAsia="en-US" w:bidi="ar-SA"/>
        </w:rPr>
        <w:t>penalidades para el incumplimiento de las mismas.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u w:val="single"/>
        </w:rPr>
        <w:t>12.2- Responsable del objeto del contrato y unidad de seguimiento y ejecución del mismo.</w:t>
      </w:r>
      <w:r w:rsidRPr="007C24BC">
        <w:rPr>
          <w:rFonts w:ascii="Times New Roman" w:hAnsi="Times New Roman" w:cs="Times New Roman"/>
          <w:b/>
          <w:bCs/>
          <w:color w:val="auto"/>
        </w:rPr>
        <w:t xml:space="preserv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12.2.1. Responsable del objeto del contrato.</w:t>
      </w:r>
      <w:r w:rsidRPr="007C24BC">
        <w:rPr>
          <w:rFonts w:ascii="Times New Roman" w:hAnsi="Times New Roman" w:cs="Times New Roman"/>
          <w:bCs/>
          <w:color w:val="auto"/>
        </w:rPr>
        <w:t xml:space="preserve"> En</w:t>
      </w:r>
      <w:r w:rsidRPr="007C24BC">
        <w:rPr>
          <w:rFonts w:ascii="Times New Roman" w:hAnsi="Times New Roman" w:cs="Times New Roman"/>
          <w:color w:val="auto"/>
        </w:rPr>
        <w:t xml:space="preserve"> el </w:t>
      </w:r>
      <w:r w:rsidRPr="007C24BC">
        <w:rPr>
          <w:rFonts w:ascii="Times New Roman" w:hAnsi="Times New Roman" w:cs="Times New Roman"/>
          <w:b/>
          <w:bCs/>
          <w:color w:val="auto"/>
        </w:rPr>
        <w:t>Anexo I</w:t>
      </w:r>
      <w:r w:rsidRPr="007C24BC">
        <w:rPr>
          <w:rFonts w:ascii="Times New Roman" w:hAnsi="Times New Roman" w:cs="Times New Roman"/>
          <w:bCs/>
          <w:color w:val="auto"/>
        </w:rPr>
        <w:t xml:space="preserve"> figurará el responsable del contrato, que podrá ser</w:t>
      </w:r>
      <w:r w:rsidRPr="007C24BC">
        <w:rPr>
          <w:rFonts w:ascii="Times New Roman" w:hAnsi="Times New Roman" w:cs="Times New Roman"/>
          <w:color w:val="auto"/>
        </w:rPr>
        <w:t xml:space="preserve"> persona física o jurídica, vinculada al ente contratante o ajena a él, que se encargará de:</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La supervisión de la ejecución del contrato.</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Adoptar las decisiones y dictar las instrucciones necesarias con el fin de asegurar la correcta realización de la prestación pactada.</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Proponer la imposición de penalidades de conformidad con lo establecido en los artículos 192 y 193 de la LCSP</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Control de la recepción de los</w:t>
      </w:r>
      <w:r w:rsidRPr="007C24BC">
        <w:rPr>
          <w:rFonts w:ascii="Times New Roman" w:hAnsi="Times New Roman" w:cs="Times New Roman"/>
          <w:color w:val="C9211E"/>
        </w:rPr>
        <w:t xml:space="preserve"> </w:t>
      </w:r>
      <w:r w:rsidRPr="007C24BC">
        <w:rPr>
          <w:rFonts w:ascii="Times New Roman" w:hAnsi="Times New Roman" w:cs="Times New Roman"/>
          <w:color w:val="auto"/>
          <w:highlight w:val="lightGray"/>
        </w:rPr>
        <w:t>suministros</w:t>
      </w:r>
      <w:r w:rsidRPr="007C24BC">
        <w:rPr>
          <w:rFonts w:ascii="Times New Roman" w:hAnsi="Times New Roman" w:cs="Times New Roman"/>
          <w:color w:val="auto"/>
        </w:rPr>
        <w:t xml:space="preserve"> y trabajos realizados.</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7C24BC">
        <w:rPr>
          <w:rFonts w:ascii="Times New Roman" w:hAnsi="Times New Roman" w:cs="Times New Roman"/>
          <w:color w:val="auto"/>
        </w:rPr>
        <w:t>Conformar las facturas para proceder a su abono.</w:t>
      </w:r>
      <w:r w:rsidRPr="007C24BC">
        <w:rPr>
          <w:rFonts w:ascii="Times New Roman" w:hAnsi="Times New Roman" w:cs="Times New Roman"/>
        </w:rPr>
        <w:t xml:space="preserve"> </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7C24BC">
        <w:rPr>
          <w:rFonts w:ascii="Times New Roman" w:hAnsi="Times New Roman" w:cs="Times New Roman"/>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550011" w:rsidRPr="007C24BC" w:rsidRDefault="00803755">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lastRenderedPageBreak/>
        <w:t>Emitir cuantos informes sean necesarios en relación con la ejecución del contrato.</w:t>
      </w:r>
    </w:p>
    <w:p w:rsidR="00550011" w:rsidRPr="007C24BC" w:rsidRDefault="00803755">
      <w:p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rPr>
      </w:pPr>
      <w:r w:rsidRPr="007C24BC">
        <w:rPr>
          <w:rFonts w:ascii="Times New Roman" w:hAnsi="Times New Roman" w:cs="Times New Roman"/>
          <w:b/>
          <w:color w:val="000000" w:themeColor="text1"/>
        </w:rPr>
        <w:t xml:space="preserve">12.2.2. </w:t>
      </w:r>
      <w:r w:rsidRPr="007C24BC">
        <w:rPr>
          <w:rFonts w:ascii="Times New Roman" w:hAnsi="Times New Roman" w:cs="Times New Roman"/>
          <w:b/>
          <w:bCs/>
          <w:color w:val="000000" w:themeColor="text1"/>
        </w:rPr>
        <w:t>Unidad de seguimiento y ejecución del contrato.</w:t>
      </w:r>
      <w:r w:rsidRPr="007C24BC">
        <w:rPr>
          <w:rFonts w:ascii="Times New Roman" w:hAnsi="Times New Roman" w:cs="Times New Roman"/>
          <w:bCs/>
          <w:color w:val="000000" w:themeColor="text1"/>
        </w:rPr>
        <w:t xml:space="preserve"> La Unidad encargada del seguimiento y ejecución ordinaria del contrato será el Negociado de Seguimiento de Contratos del Servicio de Patrimonio y Contratación</w:t>
      </w:r>
      <w:r w:rsidRPr="007C24BC">
        <w:rPr>
          <w:rFonts w:ascii="Times New Roman" w:hAnsi="Times New Roman" w:cs="Times New Roman"/>
          <w:bCs/>
          <w:color w:val="5B9BD5" w:themeColor="accent1"/>
        </w:rPr>
        <w:t>.</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13ª.-  OBLIGACIONES DEL CONTRATISTA, EN ESPECIAL, DEBER DE CONFIDENCIALIDAD, PROTECCIÓN DE DATOS, CUMPLIMIENTO DE PLAZOS Y CUMPLIMIENTO DEFECTUOSO E IMPOSICIÓN DE PENALIDADES.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550011" w:rsidRPr="007C24BC" w:rsidRDefault="00803755">
      <w:pPr>
        <w:tabs>
          <w:tab w:val="left" w:pos="1417"/>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rPr>
        <w:t xml:space="preserve">- </w:t>
      </w:r>
      <w:r w:rsidRPr="007C24BC">
        <w:rPr>
          <w:rFonts w:ascii="Times New Roman" w:hAnsi="Times New Roman" w:cs="Times New Roman"/>
          <w:color w:val="auto"/>
        </w:rPr>
        <w:t>En relación al personal encargado de la ejecución del contrato.</w:t>
      </w:r>
      <w:r w:rsidRPr="007C24BC">
        <w:rPr>
          <w:rFonts w:ascii="Times New Roman" w:hAnsi="Times New Roman" w:cs="Times New Roman"/>
          <w:b/>
          <w:color w:val="auto"/>
        </w:rPr>
        <w:t xml:space="preserve"> </w:t>
      </w:r>
      <w:r w:rsidRPr="007C24BC">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550011" w:rsidRPr="007C24BC" w:rsidRDefault="00803755">
      <w:pPr>
        <w:shd w:val="clear" w:color="auto" w:fill="FFFFFF" w:themeFill="background1"/>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w:t>
      </w:r>
      <w:r w:rsidRPr="007C24BC">
        <w:rPr>
          <w:rFonts w:ascii="Times New Roman" w:hAnsi="Times New Roman" w:cs="Times New Roman"/>
          <w:color w:val="auto"/>
        </w:rPr>
        <w:lastRenderedPageBreak/>
        <w:t>a los que afecte la subrogación, que resulte necesaria para permitir una exacta evaluación de los costes laborales que implicará tal medida, información que se facilita en cumplimiento de lo previsto en el artículo 130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 130.6 de la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550011" w:rsidRPr="007C24BC" w:rsidRDefault="00803755">
      <w:pPr>
        <w:pStyle w:val="NormalWeb"/>
        <w:shd w:val="clear" w:color="auto" w:fill="FFFFFF"/>
        <w:spacing w:before="120" w:after="120" w:line="276" w:lineRule="auto"/>
        <w:ind w:firstLine="346"/>
        <w:jc w:val="both"/>
      </w:pPr>
      <w:r w:rsidRPr="007C24BC">
        <w:rPr>
          <w:color w:val="auto"/>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550011" w:rsidRPr="007C24BC" w:rsidRDefault="00803755">
      <w:pPr>
        <w:spacing w:before="120" w:after="120"/>
        <w:ind w:firstLine="346"/>
        <w:jc w:val="both"/>
        <w:rPr>
          <w:rFonts w:ascii="Times New Roman" w:hAnsi="Times New Roman" w:cs="Times New Roman"/>
          <w:color w:val="auto"/>
          <w:highlight w:val="lightGray"/>
        </w:rPr>
      </w:pPr>
      <w:r w:rsidRPr="007C24BC">
        <w:rPr>
          <w:rFonts w:ascii="Times New Roman" w:hAnsi="Times New Roman" w:cs="Times New Roman"/>
          <w:color w:val="auto"/>
          <w:highlight w:val="lightGray"/>
        </w:rPr>
        <w:t xml:space="preserve">- En caso de que se entreguen bienes como parte del precio según se disponga en el </w:t>
      </w:r>
      <w:r w:rsidRPr="007C24BC">
        <w:rPr>
          <w:rFonts w:ascii="Times New Roman" w:hAnsi="Times New Roman" w:cs="Times New Roman"/>
          <w:b/>
          <w:bCs/>
          <w:color w:val="auto"/>
          <w:highlight w:val="lightGray"/>
        </w:rPr>
        <w:t>Anexo I</w:t>
      </w:r>
      <w:r w:rsidRPr="007C24BC">
        <w:rPr>
          <w:rFonts w:ascii="Times New Roman" w:hAnsi="Times New Roman" w:cs="Times New Roman"/>
          <w:color w:val="auto"/>
          <w:highlight w:val="lightGray"/>
        </w:rPr>
        <w:t xml:space="preserve">, los bienes objeto de entrega deberán ser retirados en las dependencias, a costa del contratista y en el plazo señalado en dicho </w:t>
      </w:r>
      <w:r w:rsidRPr="007C24BC">
        <w:rPr>
          <w:rFonts w:ascii="Times New Roman" w:hAnsi="Times New Roman" w:cs="Times New Roman"/>
          <w:b/>
          <w:bCs/>
          <w:color w:val="auto"/>
          <w:highlight w:val="lightGray"/>
        </w:rPr>
        <w:t>Anexo</w:t>
      </w:r>
      <w:r w:rsidRPr="007C24BC">
        <w:rPr>
          <w:rFonts w:ascii="Times New Roman" w:hAnsi="Times New Roman" w:cs="Times New Roman"/>
          <w:color w:val="auto"/>
          <w:highlight w:val="lightGray"/>
        </w:rPr>
        <w:t xml:space="preserve"> o en el que hubiere ofertado el contratista en su proposición, si fuera menor.</w:t>
      </w:r>
    </w:p>
    <w:p w:rsidR="00550011" w:rsidRPr="007C24BC" w:rsidRDefault="00803755">
      <w:pPr>
        <w:shd w:val="clear" w:color="auto" w:fill="FFFFFF"/>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highlight w:val="lightGray"/>
        </w:rPr>
        <w:t>- El contratista estará obligado a realizar todas las operaciones que resulten necesarias para la instalación de los bienes a suministrar, de conformidad con lo establecido en el pliego de prescripciones técnicas, considerándose su costo incluido en el precio del contrato.</w:t>
      </w:r>
      <w:r w:rsidRPr="007C24BC">
        <w:rPr>
          <w:rFonts w:ascii="Times New Roman" w:hAnsi="Times New Roman" w:cs="Times New Roman"/>
          <w:color w:val="auto"/>
        </w:rPr>
        <w:t xml:space="preserv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7C24BC">
        <w:rPr>
          <w:rFonts w:ascii="Times New Roman" w:hAnsi="Times New Roman" w:cs="Times New Roman"/>
          <w:b/>
          <w:color w:val="auto"/>
        </w:rPr>
        <w:t>Anexo I,</w:t>
      </w:r>
      <w:r w:rsidRPr="007C24BC">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550011" w:rsidRPr="007C24BC" w:rsidRDefault="00803755">
      <w:pPr>
        <w:pStyle w:val="NormalWeb"/>
        <w:shd w:val="clear" w:color="auto" w:fill="FFFFFF"/>
        <w:spacing w:before="120" w:after="120" w:line="276" w:lineRule="auto"/>
        <w:ind w:firstLine="346"/>
        <w:jc w:val="both"/>
        <w:rPr>
          <w:color w:val="auto"/>
        </w:rPr>
      </w:pPr>
      <w:r w:rsidRPr="007C24BC">
        <w:rPr>
          <w:color w:val="auto"/>
        </w:rPr>
        <w:lastRenderedPageBreak/>
        <w:t>A estos efectos, el órgano de contratación podrá comprobar el cumplimiento de dichas obligaciones, en cualquier momento, debiendo someterse los contratistas a las medidas de control que se consideren oportunas.</w:t>
      </w:r>
    </w:p>
    <w:p w:rsidR="0073402D" w:rsidRPr="007C24BC" w:rsidRDefault="0073402D" w:rsidP="0073402D">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sidRPr="007C24BC">
        <w:rPr>
          <w:rFonts w:ascii="Times New Roman" w:eastAsia="Arial" w:hAnsi="Times New Roman" w:cs="Times New Roman"/>
          <w:b/>
          <w:color w:val="FF0000"/>
          <w:u w:val="single"/>
          <w:lang w:eastAsia="en-US" w:bidi="ar-SA"/>
        </w:rPr>
        <w:t xml:space="preserve">(EN LOS CONTRATOS CON TRATAMIENTO DE DATOS, AÑADIR LOS SIGUIENTES APARTADOS EN ROJO) </w:t>
      </w:r>
      <w:r w:rsidRPr="007C24BC">
        <w:rPr>
          <w:rFonts w:ascii="Times New Roman" w:eastAsia="Arial" w:hAnsi="Times New Roman" w:cs="Times New Roman"/>
          <w:b/>
          <w:color w:val="FF0000"/>
          <w:lang w:eastAsia="en-US" w:bidi="ar-SA"/>
        </w:rPr>
        <w:sym w:font="Wingdings" w:char="F0E0"/>
      </w:r>
      <w:r w:rsidRPr="007C24BC">
        <w:rPr>
          <w:rFonts w:ascii="Times New Roman" w:eastAsia="Arial" w:hAnsi="Times New Roman" w:cs="Times New Roman"/>
          <w:b/>
          <w:color w:val="FF0000"/>
          <w:lang w:eastAsia="en-US" w:bidi="ar-SA"/>
        </w:rPr>
        <w:t xml:space="preserve">     </w:t>
      </w:r>
    </w:p>
    <w:p w:rsidR="0073402D" w:rsidRPr="007C24BC" w:rsidRDefault="0073402D" w:rsidP="0073402D">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sidRPr="007C24BC">
        <w:rPr>
          <w:rFonts w:ascii="Times New Roman" w:eastAsia="Arial" w:hAnsi="Times New Roman" w:cs="Times New Roman"/>
          <w:b/>
          <w:color w:val="FF0000"/>
          <w:u w:val="single"/>
          <w:lang w:eastAsia="en-US" w:bidi="ar-SA"/>
        </w:rPr>
        <w:t>I</w:t>
      </w:r>
      <w:r w:rsidRPr="007C24BC">
        <w:rPr>
          <w:rFonts w:ascii="Times New Roman" w:eastAsiaTheme="minorHAnsi" w:hAnsi="Times New Roman" w:cs="Times New Roman"/>
          <w:b/>
          <w:color w:val="FF0000"/>
          <w:u w:val="single"/>
          <w:lang w:eastAsia="en-US" w:bidi="ar-SA"/>
        </w:rPr>
        <w:t xml:space="preserve">nformación sobre el tratamiento de datos personales del contrato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y representantes en los expedientes de contratación tramitados en la Diputación de Almería.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73402D" w:rsidRPr="007C24BC" w:rsidRDefault="0073402D" w:rsidP="0073402D">
      <w:pPr>
        <w:numPr>
          <w:ilvl w:val="0"/>
          <w:numId w:val="18"/>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Cámara de Cuentas/Tribunal de Cuentas </w:t>
      </w:r>
    </w:p>
    <w:p w:rsidR="0073402D" w:rsidRPr="007C24BC" w:rsidRDefault="0073402D" w:rsidP="0073402D">
      <w:pPr>
        <w:numPr>
          <w:ilvl w:val="0"/>
          <w:numId w:val="18"/>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Juzgados y Tribunales de Justicia. </w:t>
      </w:r>
    </w:p>
    <w:p w:rsidR="0073402D" w:rsidRPr="007C24BC" w:rsidRDefault="0073402D" w:rsidP="0073402D">
      <w:pPr>
        <w:numPr>
          <w:ilvl w:val="0"/>
          <w:numId w:val="18"/>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Agencia Estatal de Administración Tributaria (AEAT). </w:t>
      </w:r>
    </w:p>
    <w:p w:rsidR="0073402D" w:rsidRPr="007C24BC" w:rsidRDefault="0073402D" w:rsidP="0073402D">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Sus datos no serán objeto de transferencias internacionales. </w:t>
      </w:r>
    </w:p>
    <w:p w:rsidR="004517EE" w:rsidRDefault="0073402D" w:rsidP="0073402D">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sidRPr="007C24BC">
        <w:rPr>
          <w:rFonts w:ascii="Times New Roman" w:eastAsiaTheme="minorHAnsi" w:hAnsi="Times New Roman" w:cs="Times New Roman"/>
          <w:color w:val="FF0000"/>
          <w:lang w:eastAsia="en-US" w:bidi="ar-SA"/>
        </w:rPr>
        <w:lastRenderedPageBreak/>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7C24BC">
        <w:rPr>
          <w:rFonts w:ascii="Times New Roman" w:eastAsiaTheme="minorHAnsi" w:hAnsi="Times New Roman" w:cs="Times New Roman"/>
          <w:color w:val="FF0000"/>
          <w:u w:val="single" w:color="0000FF"/>
          <w:lang w:eastAsia="en-US" w:bidi="ar-SA"/>
        </w:rPr>
        <w:t>Sede</w:t>
      </w:r>
      <w:r w:rsidRPr="007C24BC">
        <w:rPr>
          <w:rFonts w:ascii="Times New Roman" w:eastAsiaTheme="minorHAnsi" w:hAnsi="Times New Roman" w:cs="Times New Roman"/>
          <w:color w:val="FF0000"/>
          <w:lang w:eastAsia="en-US" w:bidi="ar-SA"/>
        </w:rPr>
        <w:t xml:space="preserve"> </w:t>
      </w:r>
      <w:r w:rsidRPr="007C24BC">
        <w:rPr>
          <w:rFonts w:ascii="Times New Roman" w:eastAsiaTheme="minorHAnsi" w:hAnsi="Times New Roman" w:cs="Times New Roman"/>
          <w:color w:val="FF0000"/>
          <w:u w:val="single" w:color="0000FF"/>
          <w:lang w:eastAsia="en-US" w:bidi="ar-SA"/>
        </w:rPr>
        <w:t>electrónica de la Diputación</w:t>
      </w:r>
      <w:r w:rsidRPr="007C24BC">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7">
        <w:r w:rsidRPr="007C24BC">
          <w:rPr>
            <w:rFonts w:ascii="Times New Roman" w:eastAsiaTheme="minorHAnsi" w:hAnsi="Times New Roman" w:cs="Times New Roman"/>
            <w:color w:val="FF0000"/>
            <w:u w:val="single" w:color="0000FF"/>
            <w:lang w:eastAsia="en-US" w:bidi="ar-SA"/>
          </w:rPr>
          <w:t>enlace</w:t>
        </w:r>
      </w:hyperlink>
      <w:r w:rsidR="004517EE">
        <w:rPr>
          <w:rFonts w:ascii="Times New Roman" w:eastAsiaTheme="minorHAnsi" w:hAnsi="Times New Roman" w:cs="Times New Roman"/>
          <w:color w:val="FF0000"/>
          <w:u w:val="single" w:color="0000FF"/>
          <w:lang w:eastAsia="en-US" w:bidi="ar-SA"/>
        </w:rPr>
        <w:t>:</w:t>
      </w:r>
    </w:p>
    <w:p w:rsidR="0073402D" w:rsidRPr="007C24BC" w:rsidRDefault="00F853B4" w:rsidP="0073402D">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8" w:tgtFrame="_blank" w:history="1">
        <w:r w:rsidR="004517EE">
          <w:rPr>
            <w:rStyle w:val="Hipervnculo"/>
            <w:color w:val="FF0000"/>
            <w:shd w:val="clear" w:color="auto" w:fill="FFFFFF"/>
          </w:rPr>
          <w:t>https://www.dipalme.org/Servicios/Anexos/Anexos.nsf/porclasificador/07944F49EC750D7DC12582B7003CA693/$File/EDPD.pdf</w:t>
        </w:r>
      </w:hyperlink>
      <w:hyperlink r:id="rId19">
        <w:r w:rsidR="0073402D" w:rsidRPr="007C24BC">
          <w:rPr>
            <w:rFonts w:ascii="Times New Roman" w:eastAsiaTheme="minorHAnsi" w:hAnsi="Times New Roman" w:cs="Times New Roman"/>
            <w:color w:val="FF0000"/>
            <w:lang w:eastAsia="en-US" w:bidi="ar-SA"/>
          </w:rPr>
          <w:t xml:space="preserve"> </w:t>
        </w:r>
      </w:hyperlink>
    </w:p>
    <w:p w:rsidR="0073402D" w:rsidRPr="007C24BC" w:rsidRDefault="0073402D" w:rsidP="0073402D">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También puede ejercer estos derechos en caso de no recibir contestación por nuestra parte en el plazo de un mes, ante la Agencia Española de Protección de Datos, </w:t>
      </w:r>
      <w:hyperlink r:id="rId20">
        <w:r w:rsidRPr="007C24BC">
          <w:rPr>
            <w:rFonts w:ascii="Times New Roman" w:eastAsiaTheme="minorHAnsi" w:hAnsi="Times New Roman" w:cs="Times New Roman"/>
            <w:color w:val="FF0000"/>
            <w:lang w:eastAsia="en-US" w:bidi="ar-SA"/>
          </w:rPr>
          <w:t>https://www.aepd.es</w:t>
        </w:r>
      </w:hyperlink>
      <w:hyperlink r:id="rId21">
        <w:r w:rsidRPr="007C24BC">
          <w:rPr>
            <w:rFonts w:ascii="Times New Roman" w:eastAsiaTheme="minorHAnsi" w:hAnsi="Times New Roman" w:cs="Times New Roman"/>
            <w:color w:val="FF0000"/>
            <w:lang w:eastAsia="en-US" w:bidi="ar-SA"/>
          </w:rPr>
          <w:t>,</w:t>
        </w:r>
      </w:hyperlink>
      <w:r w:rsidRPr="007C24BC">
        <w:rPr>
          <w:rFonts w:ascii="Times New Roman" w:eastAsiaTheme="minorHAnsi" w:hAnsi="Times New Roman" w:cs="Times New Roman"/>
          <w:color w:val="FF0000"/>
          <w:lang w:eastAsia="en-US" w:bidi="ar-SA"/>
        </w:rPr>
        <w:t xml:space="preserve"> y el </w:t>
      </w:r>
      <w:r w:rsidRPr="007C24BC">
        <w:rPr>
          <w:rFonts w:ascii="Times New Roman" w:eastAsiaTheme="minorHAnsi" w:hAnsi="Times New Roman" w:cs="Times New Roman"/>
          <w:color w:val="FF0000"/>
          <w:lang w:eastAsia="en-US" w:bidi="ar-SA"/>
        </w:rPr>
        <w:tab/>
        <w:t xml:space="preserve">Consejo </w:t>
      </w:r>
      <w:r w:rsidRPr="007C24BC">
        <w:rPr>
          <w:rFonts w:ascii="Times New Roman" w:eastAsiaTheme="minorHAnsi" w:hAnsi="Times New Roman" w:cs="Times New Roman"/>
          <w:color w:val="FF0000"/>
          <w:lang w:eastAsia="en-US" w:bidi="ar-SA"/>
        </w:rPr>
        <w:tab/>
        <w:t xml:space="preserve">de </w:t>
      </w:r>
      <w:r w:rsidRPr="007C24BC">
        <w:rPr>
          <w:rFonts w:ascii="Times New Roman" w:eastAsiaTheme="minorHAnsi" w:hAnsi="Times New Roman" w:cs="Times New Roman"/>
          <w:color w:val="FF0000"/>
          <w:lang w:eastAsia="en-US" w:bidi="ar-SA"/>
        </w:rPr>
        <w:tab/>
        <w:t xml:space="preserve">transparencia </w:t>
      </w:r>
      <w:r w:rsidRPr="007C24BC">
        <w:rPr>
          <w:rFonts w:ascii="Times New Roman" w:eastAsiaTheme="minorHAnsi" w:hAnsi="Times New Roman" w:cs="Times New Roman"/>
          <w:color w:val="FF0000"/>
          <w:lang w:eastAsia="en-US" w:bidi="ar-SA"/>
        </w:rPr>
        <w:tab/>
        <w:t xml:space="preserve">y  Protección </w:t>
      </w:r>
      <w:r w:rsidRPr="007C24BC">
        <w:rPr>
          <w:rFonts w:ascii="Times New Roman" w:eastAsiaTheme="minorHAnsi" w:hAnsi="Times New Roman" w:cs="Times New Roman"/>
          <w:color w:val="FF0000"/>
          <w:lang w:eastAsia="en-US" w:bidi="ar-SA"/>
        </w:rPr>
        <w:tab/>
        <w:t xml:space="preserve">de </w:t>
      </w:r>
      <w:r w:rsidRPr="007C24BC">
        <w:rPr>
          <w:rFonts w:ascii="Times New Roman" w:eastAsiaTheme="minorHAnsi" w:hAnsi="Times New Roman" w:cs="Times New Roman"/>
          <w:color w:val="FF0000"/>
          <w:lang w:eastAsia="en-US" w:bidi="ar-SA"/>
        </w:rPr>
        <w:tab/>
        <w:t xml:space="preserve">Datos </w:t>
      </w:r>
      <w:r w:rsidRPr="007C24BC">
        <w:rPr>
          <w:rFonts w:ascii="Times New Roman" w:eastAsiaTheme="minorHAnsi" w:hAnsi="Times New Roman" w:cs="Times New Roman"/>
          <w:color w:val="FF0000"/>
          <w:lang w:eastAsia="en-US" w:bidi="ar-SA"/>
        </w:rPr>
        <w:tab/>
        <w:t xml:space="preserve">de </w:t>
      </w:r>
      <w:r w:rsidRPr="007C24BC">
        <w:rPr>
          <w:rFonts w:ascii="Times New Roman" w:eastAsiaTheme="minorHAnsi" w:hAnsi="Times New Roman" w:cs="Times New Roman"/>
          <w:color w:val="FF0000"/>
          <w:lang w:eastAsia="en-US" w:bidi="ar-SA"/>
        </w:rPr>
        <w:tab/>
        <w:t xml:space="preserve">Andalucía, </w:t>
      </w:r>
      <w:hyperlink r:id="rId22">
        <w:r w:rsidRPr="007C24BC">
          <w:rPr>
            <w:rFonts w:ascii="Times New Roman" w:eastAsiaTheme="minorHAnsi" w:hAnsi="Times New Roman" w:cs="Times New Roman"/>
            <w:color w:val="FF0000"/>
            <w:u w:val="single" w:color="0000FF"/>
            <w:lang w:eastAsia="en-US" w:bidi="ar-SA"/>
          </w:rPr>
          <w:t>https://www.ctpdandalucia.es/</w:t>
        </w:r>
      </w:hyperlink>
      <w:hyperlink r:id="rId23">
        <w:r w:rsidRPr="007C24BC">
          <w:rPr>
            <w:rFonts w:ascii="Times New Roman" w:eastAsiaTheme="minorHAnsi" w:hAnsi="Times New Roman" w:cs="Times New Roman"/>
            <w:color w:val="FF0000"/>
            <w:lang w:eastAsia="en-US" w:bidi="ar-SA"/>
          </w:rPr>
          <w:t xml:space="preserve"> </w:t>
        </w:r>
      </w:hyperlink>
      <w:r w:rsidRPr="007C24BC">
        <w:rPr>
          <w:rFonts w:ascii="Times New Roman" w:eastAsiaTheme="minorHAnsi" w:hAnsi="Times New Roman" w:cs="Times New Roman"/>
          <w:color w:val="FF0000"/>
          <w:lang w:eastAsia="en-US" w:bidi="ar-SA"/>
        </w:rPr>
        <w:t xml:space="preserve">para solicitar información sobre sus derechos. </w:t>
      </w:r>
    </w:p>
    <w:p w:rsidR="0073402D" w:rsidRPr="007C24BC" w:rsidRDefault="0073402D" w:rsidP="0073402D">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Para más información, puede consultar la </w:t>
      </w:r>
      <w:hyperlink r:id="rId24">
        <w:r w:rsidRPr="007C24BC">
          <w:rPr>
            <w:rFonts w:ascii="Times New Roman" w:eastAsiaTheme="minorHAnsi" w:hAnsi="Times New Roman" w:cs="Times New Roman"/>
            <w:color w:val="FF0000"/>
            <w:lang w:eastAsia="en-US" w:bidi="ar-SA"/>
          </w:rPr>
          <w:t>Política de Privacidad</w:t>
        </w:r>
      </w:hyperlink>
      <w:hyperlink r:id="rId25">
        <w:r w:rsidRPr="007C24BC">
          <w:rPr>
            <w:rFonts w:ascii="Times New Roman" w:eastAsiaTheme="minorHAnsi" w:hAnsi="Times New Roman" w:cs="Times New Roman"/>
            <w:color w:val="FF0000"/>
            <w:lang w:eastAsia="en-US" w:bidi="ar-SA"/>
          </w:rPr>
          <w:t xml:space="preserve"> </w:t>
        </w:r>
      </w:hyperlink>
      <w:r w:rsidRPr="007C24BC">
        <w:rPr>
          <w:rFonts w:ascii="Times New Roman" w:eastAsiaTheme="minorHAnsi" w:hAnsi="Times New Roman" w:cs="Times New Roman"/>
          <w:color w:val="FF0000"/>
          <w:lang w:eastAsia="en-US" w:bidi="ar-SA"/>
        </w:rPr>
        <w:t xml:space="preserve">ubicada en la Web corporativa de Diputación. </w:t>
      </w:r>
    </w:p>
    <w:p w:rsidR="0073402D" w:rsidRPr="007C24BC" w:rsidRDefault="0073402D" w:rsidP="0073402D">
      <w:pPr>
        <w:suppressAutoHyphens w:val="0"/>
        <w:spacing w:after="238" w:line="362" w:lineRule="auto"/>
        <w:ind w:left="-5"/>
        <w:jc w:val="both"/>
        <w:textAlignment w:val="auto"/>
        <w:rPr>
          <w:rFonts w:ascii="Times New Roman" w:eastAsia="Arial" w:hAnsi="Times New Roman" w:cs="Times New Roman"/>
          <w:b/>
          <w:color w:val="FF0000"/>
          <w:u w:val="single"/>
          <w:lang w:eastAsia="en-US" w:bidi="ar-SA"/>
        </w:rPr>
      </w:pPr>
    </w:p>
    <w:p w:rsidR="0073402D" w:rsidRPr="007C24BC" w:rsidRDefault="0073402D" w:rsidP="0073402D">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sidRPr="007C24BC">
        <w:rPr>
          <w:rFonts w:ascii="Times New Roman" w:eastAsia="Arial" w:hAnsi="Times New Roman" w:cs="Times New Roman"/>
          <w:b/>
          <w:color w:val="FF0000"/>
          <w:u w:val="single"/>
          <w:lang w:eastAsia="en-US" w:bidi="ar-SA"/>
        </w:rPr>
        <w:t>O</w:t>
      </w:r>
      <w:r w:rsidRPr="007C24BC">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sidRPr="007C24BC">
        <w:rPr>
          <w:rFonts w:ascii="Times New Roman" w:eastAsiaTheme="minorHAnsi" w:hAnsi="Times New Roman" w:cs="Times New Roman"/>
          <w:color w:val="FF0000"/>
          <w:u w:val="single"/>
          <w:lang w:eastAsia="en-US" w:bidi="ar-SA"/>
        </w:rPr>
        <w:t xml:space="preserve"> </w:t>
      </w:r>
    </w:p>
    <w:p w:rsidR="0073402D" w:rsidRPr="007C24BC" w:rsidRDefault="0073402D" w:rsidP="0073402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73402D" w:rsidRPr="007C24BC" w:rsidRDefault="0073402D" w:rsidP="0073402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73402D" w:rsidRPr="007C24BC" w:rsidRDefault="0073402D" w:rsidP="0073402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w:t>
      </w:r>
      <w:r w:rsidRPr="007C24BC">
        <w:rPr>
          <w:rFonts w:ascii="Times New Roman" w:eastAsiaTheme="minorHAnsi" w:hAnsi="Times New Roman" w:cs="Times New Roman"/>
          <w:color w:val="FF0000"/>
          <w:lang w:eastAsia="en-US" w:bidi="ar-SA"/>
        </w:rPr>
        <w:lastRenderedPageBreak/>
        <w:t xml:space="preserve">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73402D" w:rsidRPr="007C24BC" w:rsidRDefault="0073402D" w:rsidP="0073402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En este sentido, se compromete a cumplir las siguientes instrucciones en el tratamiento de datos personales, de los que la Diputación de Almería es responsable.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 xml:space="preserve">Instrucciones del responsable. </w:t>
      </w:r>
      <w:r w:rsidRPr="007C24BC">
        <w:rPr>
          <w:rFonts w:ascii="Times New Roman" w:eastAsiaTheme="minorHAnsi" w:hAnsi="Times New Roman" w:cs="Times New Roman"/>
          <w:color w:val="FF0000"/>
          <w:lang w:eastAsia="en-US" w:bidi="ar-SA"/>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73402D" w:rsidRPr="007C24BC" w:rsidRDefault="0073402D" w:rsidP="0073402D">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Registro de actividades de tratamiento.</w:t>
      </w:r>
      <w:r w:rsidRPr="007C24BC">
        <w:rPr>
          <w:rFonts w:ascii="Times New Roman" w:eastAsiaTheme="minorHAnsi" w:hAnsi="Times New Roman" w:cs="Times New Roman"/>
          <w:color w:val="FF0000"/>
          <w:lang w:eastAsia="en-US" w:bidi="ar-SA"/>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73402D" w:rsidRPr="007C24BC" w:rsidRDefault="0073402D" w:rsidP="0073402D">
      <w:pPr>
        <w:numPr>
          <w:ilvl w:val="1"/>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73402D" w:rsidRPr="007C24BC" w:rsidRDefault="0073402D" w:rsidP="0073402D">
      <w:pPr>
        <w:numPr>
          <w:ilvl w:val="1"/>
          <w:numId w:val="19"/>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Las categorías de tratamientos efectuados por cuenta de cada responsable. </w:t>
      </w:r>
    </w:p>
    <w:p w:rsidR="0073402D" w:rsidRPr="007C24BC" w:rsidRDefault="0073402D" w:rsidP="0073402D">
      <w:pPr>
        <w:numPr>
          <w:ilvl w:val="1"/>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73402D" w:rsidRPr="007C24BC" w:rsidRDefault="0073402D" w:rsidP="0073402D">
      <w:pPr>
        <w:numPr>
          <w:ilvl w:val="1"/>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73402D" w:rsidRPr="007C24BC" w:rsidRDefault="0073402D" w:rsidP="0073402D">
      <w:pPr>
        <w:numPr>
          <w:ilvl w:val="2"/>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lastRenderedPageBreak/>
        <w:t xml:space="preserve">El nombre y los datos de contacto del responsable y del delegado de protección de datos </w:t>
      </w:r>
    </w:p>
    <w:p w:rsidR="0073402D" w:rsidRPr="007C24BC" w:rsidRDefault="0073402D" w:rsidP="0073402D">
      <w:pPr>
        <w:numPr>
          <w:ilvl w:val="2"/>
          <w:numId w:val="19"/>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Los fines del tratamiento </w:t>
      </w:r>
    </w:p>
    <w:p w:rsidR="0073402D" w:rsidRPr="007C24BC" w:rsidRDefault="0073402D" w:rsidP="0073402D">
      <w:pPr>
        <w:numPr>
          <w:ilvl w:val="2"/>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73402D" w:rsidRPr="007C24BC" w:rsidRDefault="0073402D" w:rsidP="0073402D">
      <w:pPr>
        <w:numPr>
          <w:ilvl w:val="2"/>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73402D" w:rsidRPr="007C24BC" w:rsidRDefault="0073402D" w:rsidP="0073402D">
      <w:pPr>
        <w:numPr>
          <w:ilvl w:val="2"/>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73402D" w:rsidRPr="007C24BC" w:rsidRDefault="0073402D" w:rsidP="0073402D">
      <w:pPr>
        <w:numPr>
          <w:ilvl w:val="2"/>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Cuando sea posible, los plazos previstos para la supresión de las diferentes categorías de datos </w:t>
      </w:r>
    </w:p>
    <w:p w:rsidR="0073402D" w:rsidRPr="007C24BC" w:rsidRDefault="0073402D" w:rsidP="0073402D">
      <w:pPr>
        <w:numPr>
          <w:ilvl w:val="1"/>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73402D" w:rsidRPr="007C24BC" w:rsidRDefault="0073402D" w:rsidP="0073402D">
      <w:pPr>
        <w:numPr>
          <w:ilvl w:val="3"/>
          <w:numId w:val="23"/>
        </w:numPr>
        <w:suppressAutoHyphens w:val="0"/>
        <w:spacing w:after="108"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seudonimización y el cifrado de datos personales. </w:t>
      </w:r>
    </w:p>
    <w:p w:rsidR="0073402D" w:rsidRPr="007C24BC" w:rsidRDefault="0073402D" w:rsidP="0073402D">
      <w:pPr>
        <w:numPr>
          <w:ilvl w:val="3"/>
          <w:numId w:val="23"/>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capacidad de garantizar la confidencialidad, integridad, disponibilidad y resiliencia permanentes de los sistemas y servicios de tratamiento. </w:t>
      </w:r>
    </w:p>
    <w:p w:rsidR="0073402D" w:rsidRPr="007C24BC" w:rsidRDefault="0073402D" w:rsidP="0073402D">
      <w:pPr>
        <w:numPr>
          <w:ilvl w:val="3"/>
          <w:numId w:val="23"/>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 capacidad de restaurar la disponibilidad y el acceso a los datos personales de forma rápida, en caso de incidente físico o técnico. </w:t>
      </w:r>
    </w:p>
    <w:p w:rsidR="0073402D" w:rsidRPr="007C24BC" w:rsidRDefault="0073402D" w:rsidP="0073402D">
      <w:pPr>
        <w:numPr>
          <w:ilvl w:val="3"/>
          <w:numId w:val="23"/>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lastRenderedPageBreak/>
        <w:t xml:space="preserve">Comunicación o cesión de datos. </w:t>
      </w:r>
      <w:r w:rsidRPr="007C24BC">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Confidencialidad y deber de secreto.</w:t>
      </w:r>
      <w:r w:rsidRPr="007C24BC">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Formación y Concienciación.</w:t>
      </w:r>
      <w:r w:rsidRPr="007C24BC">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73402D" w:rsidRPr="007C24BC" w:rsidRDefault="0073402D" w:rsidP="0073402D">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numPr>
          <w:ilvl w:val="0"/>
          <w:numId w:val="19"/>
        </w:numPr>
        <w:suppressAutoHyphens w:val="0"/>
        <w:spacing w:after="1" w:line="360"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Ejercicio de derechos en materia de Protección de datos de los ciudadanos.</w:t>
      </w:r>
      <w:r w:rsidRPr="007C24BC">
        <w:rPr>
          <w:rFonts w:ascii="Times New Roman" w:eastAsiaTheme="minorHAnsi" w:hAnsi="Times New Roman" w:cs="Times New Roman"/>
          <w:color w:val="FF0000"/>
          <w:lang w:eastAsia="en-US" w:bidi="ar-SA"/>
        </w:rPr>
        <w:t xml:space="preserve"> Asistirá a la Diputación en la respuesta al ejercicio de los derechos de: </w:t>
      </w:r>
    </w:p>
    <w:p w:rsidR="0073402D" w:rsidRPr="007C24BC" w:rsidRDefault="0073402D" w:rsidP="0073402D">
      <w:pPr>
        <w:numPr>
          <w:ilvl w:val="3"/>
          <w:numId w:val="20"/>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Acceso, rectificación, supresión y oposición </w:t>
      </w:r>
    </w:p>
    <w:p w:rsidR="0073402D" w:rsidRPr="007C24BC" w:rsidRDefault="0073402D" w:rsidP="0073402D">
      <w:pPr>
        <w:numPr>
          <w:ilvl w:val="3"/>
          <w:numId w:val="20"/>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lastRenderedPageBreak/>
        <w:t xml:space="preserve">Limitación del tratamiento </w:t>
      </w:r>
    </w:p>
    <w:p w:rsidR="0073402D" w:rsidRPr="007C24BC" w:rsidRDefault="0073402D" w:rsidP="0073402D">
      <w:pPr>
        <w:numPr>
          <w:ilvl w:val="3"/>
          <w:numId w:val="20"/>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Portabilidad de datos </w:t>
      </w:r>
    </w:p>
    <w:p w:rsidR="0073402D" w:rsidRPr="007C24BC" w:rsidRDefault="0073402D" w:rsidP="0073402D">
      <w:pPr>
        <w:numPr>
          <w:ilvl w:val="3"/>
          <w:numId w:val="20"/>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Brechas de Seguridad</w:t>
      </w:r>
      <w:r w:rsidRPr="007C24BC">
        <w:rPr>
          <w:rFonts w:ascii="Times New Roman" w:eastAsiaTheme="minorHAnsi" w:hAnsi="Times New Roman" w:cs="Times New Roman"/>
          <w:color w:val="FF0000"/>
          <w:lang w:eastAsia="en-US" w:bidi="ar-SA"/>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73402D" w:rsidRPr="007C24BC" w:rsidRDefault="0073402D" w:rsidP="0073402D">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Si se dispone de ella se facilitará, como mínimo, la información siguiente: </w:t>
      </w:r>
    </w:p>
    <w:p w:rsidR="0073402D" w:rsidRPr="007C24BC" w:rsidRDefault="0073402D" w:rsidP="0073402D">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73402D" w:rsidRPr="007C24BC" w:rsidRDefault="0073402D" w:rsidP="0073402D">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73402D" w:rsidRPr="007C24BC" w:rsidRDefault="0073402D" w:rsidP="0073402D">
      <w:pPr>
        <w:numPr>
          <w:ilvl w:val="1"/>
          <w:numId w:val="21"/>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73402D" w:rsidRPr="007C24BC" w:rsidRDefault="0073402D" w:rsidP="0073402D">
      <w:pPr>
        <w:numPr>
          <w:ilvl w:val="1"/>
          <w:numId w:val="21"/>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lastRenderedPageBreak/>
        <w:t xml:space="preserve">Descripción de las medidas adoptadas o propuestas para poner remedio a la violación de la seguridad de los datos personales, incluyendo, si procede, las medidas adoptadas para mitigar los posibles efectos negativos.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Si no es posible facilitar la información simultáneamente, y en la medida en que no lo sea, la información se facilitará de manera gradual sin dilación indebida.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Dará apoyo al responsable del tratamiento</w:t>
      </w:r>
      <w:r w:rsidRPr="007C24BC">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 de los arts. 15 a 22 del RGPD.  </w:t>
      </w:r>
    </w:p>
    <w:p w:rsidR="0073402D" w:rsidRPr="007C24BC" w:rsidRDefault="0073402D" w:rsidP="0073402D">
      <w:pPr>
        <w:numPr>
          <w:ilvl w:val="0"/>
          <w:numId w:val="19"/>
        </w:numPr>
        <w:suppressAutoHyphens w:val="0"/>
        <w:spacing w:after="237" w:line="363" w:lineRule="auto"/>
        <w:ind w:left="512"/>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 xml:space="preserve">Seguridad del Tratamiento. </w:t>
      </w:r>
      <w:r w:rsidRPr="007C24BC">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7C24BC">
        <w:rPr>
          <w:rFonts w:ascii="Times New Roman" w:eastAsia="Arial" w:hAnsi="Times New Roman" w:cs="Times New Roman"/>
          <w:b/>
          <w:color w:val="FF0000"/>
          <w:lang w:eastAsia="en-US" w:bidi="ar-SA"/>
        </w:rPr>
        <w:t xml:space="preserve">. </w:t>
      </w: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Aplicará las medidas de seguridad técnicas y organizativas implantadas, a partir del análisis de riesgos realizado para este encargo por la Diputación para: </w:t>
      </w:r>
    </w:p>
    <w:p w:rsidR="0073402D" w:rsidRPr="007C24BC" w:rsidRDefault="0073402D" w:rsidP="0073402D">
      <w:pPr>
        <w:numPr>
          <w:ilvl w:val="1"/>
          <w:numId w:val="22"/>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73402D" w:rsidRPr="007C24BC" w:rsidRDefault="0073402D" w:rsidP="0073402D">
      <w:pPr>
        <w:numPr>
          <w:ilvl w:val="1"/>
          <w:numId w:val="22"/>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Restaurar la disponibilidad y el acceso a los datos personales de forma rápida, en caso de incidente físico o técnico. </w:t>
      </w:r>
    </w:p>
    <w:p w:rsidR="0073402D" w:rsidRPr="007C24BC" w:rsidRDefault="0073402D" w:rsidP="0073402D">
      <w:pPr>
        <w:numPr>
          <w:ilvl w:val="1"/>
          <w:numId w:val="22"/>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lastRenderedPageBreak/>
        <w:t xml:space="preserve">Verificar, evaluar y valorar, de forma regular, la eficacia de las medidas técnicas y organizativas implantadas para garantizar la seguridad del tratamiento. </w:t>
      </w:r>
    </w:p>
    <w:p w:rsidR="0073402D" w:rsidRPr="007C24BC" w:rsidRDefault="0073402D" w:rsidP="0073402D">
      <w:pPr>
        <w:numPr>
          <w:ilvl w:val="1"/>
          <w:numId w:val="22"/>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Seudonimizar y cifrar los datos personales, en su caso. </w:t>
      </w:r>
    </w:p>
    <w:p w:rsidR="0073402D" w:rsidRPr="007C24BC" w:rsidRDefault="0073402D" w:rsidP="0073402D">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 xml:space="preserve">Evaluación de impacto. </w:t>
      </w:r>
      <w:r w:rsidRPr="007C24BC">
        <w:rPr>
          <w:rFonts w:ascii="Times New Roman" w:eastAsiaTheme="minorHAnsi" w:hAnsi="Times New Roman" w:cs="Times New Roman"/>
          <w:color w:val="FF0000"/>
          <w:lang w:eastAsia="en-US" w:bidi="ar-SA"/>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73402D" w:rsidRPr="007C24BC" w:rsidRDefault="0073402D" w:rsidP="0073402D">
      <w:pPr>
        <w:suppressAutoHyphens w:val="0"/>
        <w:spacing w:after="108" w:line="259" w:lineRule="auto"/>
        <w:ind w:left="720"/>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Delegado de Protección de datos</w:t>
      </w:r>
      <w:r w:rsidRPr="007C24BC">
        <w:rPr>
          <w:rFonts w:ascii="Times New Roman" w:eastAsiaTheme="minorHAnsi" w:hAnsi="Times New Roman" w:cs="Times New Roman"/>
          <w:color w:val="FF0000"/>
          <w:lang w:eastAsia="en-US" w:bidi="ar-SA"/>
        </w:rPr>
        <w:t xml:space="preserve">. Si la entidad adjudicataria está obligada a designar un Delegado de Protección de Datos, deberá comunicar su identidad y datos de contacto al Delegado de Protección de Datos de la Diputación de Almería.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Incorporación de otros encargados de tratamiento.</w:t>
      </w:r>
      <w:r w:rsidRPr="007C24BC">
        <w:rPr>
          <w:rFonts w:ascii="Times New Roman" w:eastAsiaTheme="minorHAnsi" w:hAnsi="Times New Roman" w:cs="Times New Roman"/>
          <w:color w:val="FF0000"/>
          <w:lang w:eastAsia="en-US" w:bidi="ar-SA"/>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 xml:space="preserve">Servidores. </w:t>
      </w:r>
      <w:r w:rsidRPr="007C24BC">
        <w:rPr>
          <w:rFonts w:ascii="Times New Roman" w:eastAsiaTheme="minorHAnsi" w:hAnsi="Times New Roman" w:cs="Times New Roman"/>
          <w:color w:val="FF0000"/>
          <w:lang w:eastAsia="en-US" w:bidi="ar-SA"/>
        </w:rPr>
        <w:t xml:space="preserve">Es obligación del encargado presentar una declaración responsable en la que ponga de manifiesto dónde van a estar ubicados los servidores y desde dónde se van a prestar los servicios asociados a los mismos. </w:t>
      </w:r>
    </w:p>
    <w:p w:rsidR="0073402D" w:rsidRPr="007C24BC" w:rsidRDefault="0073402D" w:rsidP="0073402D">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lastRenderedPageBreak/>
        <w:t xml:space="preserve">El encargado tiene la obligación de comunicar cualquier cambio que se produzca, a lo largo de la vida del contrato, de la información facilitada en la declaración a que se refiere el párrafo anterior. </w:t>
      </w:r>
    </w:p>
    <w:p w:rsidR="0073402D" w:rsidRPr="007C24BC" w:rsidRDefault="0073402D" w:rsidP="0073402D">
      <w:pPr>
        <w:suppressAutoHyphens w:val="0"/>
        <w:spacing w:after="108" w:line="259" w:lineRule="auto"/>
        <w:ind w:left="708"/>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 </w:t>
      </w:r>
    </w:p>
    <w:p w:rsidR="0073402D" w:rsidRPr="007C24BC" w:rsidRDefault="0073402D" w:rsidP="0073402D">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73402D" w:rsidRPr="007C24BC" w:rsidRDefault="0073402D" w:rsidP="0073402D">
      <w:pPr>
        <w:numPr>
          <w:ilvl w:val="0"/>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Información sobre el cumplimiento</w:t>
      </w:r>
      <w:r w:rsidRPr="007C24BC">
        <w:rPr>
          <w:rFonts w:ascii="Times New Roman" w:eastAsiaTheme="minorHAnsi" w:hAnsi="Times New Roman" w:cs="Times New Roman"/>
          <w:color w:val="FF0000"/>
          <w:lang w:eastAsia="en-US" w:bidi="ar-SA"/>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73402D" w:rsidRPr="007C24BC" w:rsidRDefault="0073402D" w:rsidP="0073402D">
      <w:pPr>
        <w:numPr>
          <w:ilvl w:val="0"/>
          <w:numId w:val="19"/>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7C24BC">
        <w:rPr>
          <w:rFonts w:ascii="Times New Roman" w:eastAsia="Arial" w:hAnsi="Times New Roman" w:cs="Times New Roman"/>
          <w:b/>
          <w:color w:val="FF0000"/>
          <w:lang w:eastAsia="en-US" w:bidi="ar-SA"/>
        </w:rPr>
        <w:t>Responsabilidad por uso ilegítimo</w:t>
      </w:r>
      <w:r w:rsidRPr="007C24BC">
        <w:rPr>
          <w:rFonts w:ascii="Times New Roman" w:eastAsiaTheme="minorHAnsi" w:hAnsi="Times New Roman" w:cs="Times New Roman"/>
          <w:color w:val="FF0000"/>
          <w:lang w:eastAsia="en-US" w:bidi="ar-SA"/>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73402D" w:rsidRPr="007C24BC" w:rsidRDefault="0073402D" w:rsidP="0073402D">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7C24BC">
        <w:rPr>
          <w:rFonts w:ascii="Times New Roman" w:eastAsia="Arial" w:hAnsi="Times New Roman" w:cs="Times New Roman"/>
          <w:b/>
          <w:color w:val="5B9BD5" w:themeColor="accent1"/>
          <w:u w:val="single" w:color="5B9BD5"/>
          <w:lang w:eastAsia="es-ES" w:bidi="ar-SA"/>
        </w:rPr>
        <w:t>(EN LOS CONTRATOS SIN TRATAMIENTO DE DATOS, AÑADIR LOS SIGUIENTES APARTADOS EN AZUL</w:t>
      </w:r>
      <w:r w:rsidRPr="007C24BC">
        <w:rPr>
          <w:rFonts w:ascii="Times New Roman" w:eastAsia="Arial" w:hAnsi="Times New Roman" w:cs="Times New Roman"/>
          <w:color w:val="5B9BD5" w:themeColor="accent1"/>
          <w:u w:val="single" w:color="5B9BD5"/>
          <w:lang w:eastAsia="es-ES" w:bidi="ar-SA"/>
        </w:rPr>
        <w:t>, EN LUGAR DE LOS APARTADOS ANTERIORES EN ROJO</w:t>
      </w:r>
      <w:r w:rsidRPr="007C24BC">
        <w:rPr>
          <w:rFonts w:ascii="Times New Roman" w:eastAsia="Arial" w:hAnsi="Times New Roman" w:cs="Times New Roman"/>
          <w:b/>
          <w:color w:val="5B9BD5" w:themeColor="accent1"/>
          <w:u w:val="single" w:color="5B9BD5"/>
          <w:lang w:eastAsia="es-ES" w:bidi="ar-SA"/>
        </w:rPr>
        <w:t>)</w:t>
      </w:r>
      <w:r w:rsidRPr="007C24BC">
        <w:rPr>
          <w:rFonts w:ascii="Times New Roman" w:eastAsia="Arial" w:hAnsi="Times New Roman" w:cs="Times New Roman"/>
          <w:b/>
          <w:color w:val="5B9BD5" w:themeColor="accent1"/>
          <w:u w:color="5B9BD5"/>
          <w:lang w:eastAsia="es-ES" w:bidi="ar-SA"/>
        </w:rPr>
        <w:t xml:space="preserve"> </w:t>
      </w:r>
      <w:r w:rsidRPr="007C24BC">
        <w:rPr>
          <w:rFonts w:ascii="Times New Roman" w:eastAsia="Arial" w:hAnsi="Times New Roman" w:cs="Times New Roman"/>
          <w:color w:val="5B9BD5" w:themeColor="accent1"/>
          <w:u w:color="5B9BD5"/>
          <w:lang w:eastAsia="es-ES" w:bidi="ar-SA"/>
        </w:rPr>
        <w:sym w:font="Wingdings" w:char="F0E0"/>
      </w:r>
      <w:r w:rsidRPr="007C24BC">
        <w:rPr>
          <w:rFonts w:ascii="Times New Roman" w:eastAsia="Arial" w:hAnsi="Times New Roman" w:cs="Times New Roman"/>
          <w:b/>
          <w:color w:val="5B9BD5" w:themeColor="accent1"/>
          <w:u w:val="single" w:color="5B9BD5"/>
          <w:lang w:eastAsia="es-ES" w:bidi="ar-SA"/>
        </w:rPr>
        <w:t xml:space="preserve">  </w:t>
      </w:r>
    </w:p>
    <w:p w:rsidR="0073402D" w:rsidRPr="007C24BC" w:rsidRDefault="0073402D" w:rsidP="0073402D">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7C24BC">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lastRenderedPageBreak/>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personales, no será posible adjudicarle dicho contrato.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Están previstas comunicaciones cuando se pueda realizar la comunicación de datos conforme al artículo 6 del RGPD relativo a la legitimación del tratamiento a:  </w:t>
      </w:r>
    </w:p>
    <w:p w:rsidR="0073402D" w:rsidRPr="007C24BC" w:rsidRDefault="0073402D" w:rsidP="0073402D">
      <w:pPr>
        <w:numPr>
          <w:ilvl w:val="0"/>
          <w:numId w:val="24"/>
        </w:numPr>
        <w:suppressAutoHyphens w:val="0"/>
        <w:spacing w:after="87" w:line="259" w:lineRule="auto"/>
        <w:ind w:hanging="360"/>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Cámara de Cuentas/Tribunal de Cuentas.  </w:t>
      </w:r>
    </w:p>
    <w:p w:rsidR="0073402D" w:rsidRPr="007C24BC" w:rsidRDefault="0073402D" w:rsidP="0073402D">
      <w:pPr>
        <w:numPr>
          <w:ilvl w:val="0"/>
          <w:numId w:val="24"/>
        </w:numPr>
        <w:suppressAutoHyphens w:val="0"/>
        <w:spacing w:after="87" w:line="259" w:lineRule="auto"/>
        <w:ind w:hanging="360"/>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Juzgados y Tribunales de Justicia. </w:t>
      </w:r>
    </w:p>
    <w:p w:rsidR="0073402D" w:rsidRPr="007C24BC" w:rsidRDefault="0073402D" w:rsidP="0073402D">
      <w:pPr>
        <w:numPr>
          <w:ilvl w:val="0"/>
          <w:numId w:val="24"/>
        </w:numPr>
        <w:suppressAutoHyphens w:val="0"/>
        <w:spacing w:after="70" w:line="259" w:lineRule="auto"/>
        <w:ind w:hanging="360"/>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Agencia Estatal de Administración Tributaria (AEAT). </w:t>
      </w:r>
    </w:p>
    <w:p w:rsidR="0073402D" w:rsidRPr="007C24BC" w:rsidRDefault="0073402D" w:rsidP="0073402D">
      <w:pPr>
        <w:suppressAutoHyphens w:val="0"/>
        <w:spacing w:after="108" w:line="259" w:lineRule="auto"/>
        <w:ind w:left="1080"/>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 </w:t>
      </w:r>
    </w:p>
    <w:p w:rsidR="0073402D" w:rsidRPr="007C24BC" w:rsidRDefault="0073402D" w:rsidP="0073402D">
      <w:pPr>
        <w:suppressAutoHyphens w:val="0"/>
        <w:spacing w:after="346"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Sus datos no serán objeto de transferencias internacionales. </w:t>
      </w:r>
    </w:p>
    <w:p w:rsidR="004517EE"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sidRPr="007C24BC">
        <w:rPr>
          <w:rFonts w:ascii="Times New Roman" w:eastAsiaTheme="minorHAnsi" w:hAnsi="Times New Roman" w:cs="Times New Roman"/>
          <w:color w:val="5B9BD5" w:themeColor="accent1"/>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7C24BC">
        <w:rPr>
          <w:rFonts w:ascii="Times New Roman" w:eastAsiaTheme="minorHAnsi" w:hAnsi="Times New Roman" w:cs="Times New Roman"/>
          <w:color w:val="5B9BD5" w:themeColor="accent1"/>
          <w:u w:val="single" w:color="0000FF"/>
          <w:lang w:eastAsia="en-US" w:bidi="ar-SA"/>
        </w:rPr>
        <w:t>Sede electrónica de la Diputación</w:t>
      </w:r>
      <w:r w:rsidRPr="007C24BC">
        <w:rPr>
          <w:rFonts w:ascii="Times New Roman" w:eastAsiaTheme="minorHAnsi" w:hAnsi="Times New Roman" w:cs="Times New Roman"/>
          <w:color w:val="5B9BD5" w:themeColor="accent1"/>
          <w:lang w:eastAsia="en-US" w:bidi="ar-SA"/>
        </w:rPr>
        <w:t xml:space="preserve">,  o en la dirección de correo electrónico dpd@dipalme.org, acreditando su identidad y adjuntando la solicitud cumplimentada que puede descargar en el siguiente </w:t>
      </w:r>
      <w:hyperlink r:id="rId26">
        <w:r w:rsidRPr="007C24BC">
          <w:rPr>
            <w:rFonts w:ascii="Times New Roman" w:eastAsiaTheme="minorHAnsi" w:hAnsi="Times New Roman" w:cs="Times New Roman"/>
            <w:color w:val="5B9BD5" w:themeColor="accent1"/>
            <w:u w:val="single" w:color="0000FF"/>
            <w:lang w:eastAsia="en-US" w:bidi="ar-SA"/>
          </w:rPr>
          <w:t>enlace</w:t>
        </w:r>
      </w:hyperlink>
      <w:r w:rsidR="004517EE">
        <w:rPr>
          <w:rFonts w:ascii="Times New Roman" w:eastAsiaTheme="minorHAnsi" w:hAnsi="Times New Roman" w:cs="Times New Roman"/>
          <w:color w:val="5B9BD5" w:themeColor="accent1"/>
          <w:u w:val="single" w:color="0000FF"/>
          <w:lang w:eastAsia="en-US" w:bidi="ar-SA"/>
        </w:rPr>
        <w:t>:</w:t>
      </w:r>
    </w:p>
    <w:p w:rsidR="0073402D" w:rsidRPr="004517EE" w:rsidRDefault="00F853B4"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7" w:tgtFrame="_blank" w:history="1">
        <w:r w:rsidR="004517EE" w:rsidRPr="004517EE">
          <w:rPr>
            <w:rStyle w:val="Hipervnculo"/>
            <w:color w:val="5B9BD5" w:themeColor="accent1"/>
            <w:shd w:val="clear" w:color="auto" w:fill="FFFFFF"/>
          </w:rPr>
          <w:t>https://www.dipalme.org/Servicios/Anexos/Anexos.nsf/porclasificador/07944F49EC750D7DC12582B7003CA693/$File/EDPD.pdf</w:t>
        </w:r>
      </w:hyperlink>
      <w:hyperlink r:id="rId28">
        <w:r w:rsidR="0073402D" w:rsidRPr="004517EE">
          <w:rPr>
            <w:rFonts w:ascii="Times New Roman" w:eastAsiaTheme="minorHAnsi" w:hAnsi="Times New Roman" w:cs="Times New Roman"/>
            <w:color w:val="5B9BD5" w:themeColor="accent1"/>
            <w:lang w:eastAsia="en-US" w:bidi="ar-SA"/>
          </w:rPr>
          <w:t xml:space="preserve"> </w:t>
        </w:r>
      </w:hyperlink>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9">
        <w:r w:rsidRPr="007C24BC">
          <w:rPr>
            <w:rFonts w:ascii="Times New Roman" w:eastAsiaTheme="minorHAnsi" w:hAnsi="Times New Roman" w:cs="Times New Roman"/>
            <w:color w:val="5B9BD5" w:themeColor="accent1"/>
            <w:lang w:eastAsia="en-US" w:bidi="ar-SA"/>
          </w:rPr>
          <w:t>https://www.aepd.es</w:t>
        </w:r>
      </w:hyperlink>
      <w:hyperlink r:id="rId30">
        <w:r w:rsidRPr="007C24BC">
          <w:rPr>
            <w:rFonts w:ascii="Times New Roman" w:eastAsiaTheme="minorHAnsi" w:hAnsi="Times New Roman" w:cs="Times New Roman"/>
            <w:color w:val="5B9BD5" w:themeColor="accent1"/>
            <w:lang w:eastAsia="en-US" w:bidi="ar-SA"/>
          </w:rPr>
          <w:t>,</w:t>
        </w:r>
      </w:hyperlink>
      <w:r w:rsidRPr="007C24BC">
        <w:rPr>
          <w:rFonts w:ascii="Times New Roman" w:eastAsiaTheme="minorHAnsi" w:hAnsi="Times New Roman" w:cs="Times New Roman"/>
          <w:color w:val="5B9BD5" w:themeColor="accent1"/>
          <w:lang w:eastAsia="en-US" w:bidi="ar-SA"/>
        </w:rPr>
        <w:t xml:space="preserve"> y el Consejo de transparencia y Protección de Datos de </w:t>
      </w:r>
      <w:r w:rsidRPr="007C24BC">
        <w:rPr>
          <w:rFonts w:ascii="Times New Roman" w:eastAsiaTheme="minorHAnsi" w:hAnsi="Times New Roman" w:cs="Times New Roman"/>
          <w:color w:val="5B9BD5" w:themeColor="accent1"/>
          <w:lang w:eastAsia="en-US" w:bidi="ar-SA"/>
        </w:rPr>
        <w:lastRenderedPageBreak/>
        <w:t xml:space="preserve">Andalucía, </w:t>
      </w:r>
      <w:hyperlink r:id="rId31">
        <w:r w:rsidRPr="007C24BC">
          <w:rPr>
            <w:rFonts w:ascii="Times New Roman" w:eastAsiaTheme="minorHAnsi" w:hAnsi="Times New Roman" w:cs="Times New Roman"/>
            <w:color w:val="5B9BD5" w:themeColor="accent1"/>
            <w:u w:val="single" w:color="0000FF"/>
            <w:lang w:eastAsia="en-US" w:bidi="ar-SA"/>
          </w:rPr>
          <w:t>https://www.ctpdandalucia.es/</w:t>
        </w:r>
      </w:hyperlink>
      <w:hyperlink r:id="rId32">
        <w:r w:rsidRPr="007C24BC">
          <w:rPr>
            <w:rFonts w:ascii="Times New Roman" w:eastAsiaTheme="minorHAnsi" w:hAnsi="Times New Roman" w:cs="Times New Roman"/>
            <w:color w:val="5B9BD5" w:themeColor="accent1"/>
            <w:lang w:eastAsia="en-US" w:bidi="ar-SA"/>
          </w:rPr>
          <w:t xml:space="preserve"> </w:t>
        </w:r>
      </w:hyperlink>
      <w:r w:rsidRPr="007C24BC">
        <w:rPr>
          <w:rFonts w:ascii="Times New Roman" w:eastAsiaTheme="minorHAnsi" w:hAnsi="Times New Roman" w:cs="Times New Roman"/>
          <w:color w:val="5B9BD5" w:themeColor="accent1"/>
          <w:lang w:eastAsia="en-US" w:bidi="ar-SA"/>
        </w:rPr>
        <w:t xml:space="preserve">para solicitar información sobre sus derechos.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Para más información, puede consultar la </w:t>
      </w:r>
      <w:hyperlink r:id="rId33">
        <w:r w:rsidRPr="007C24BC">
          <w:rPr>
            <w:rFonts w:ascii="Times New Roman" w:eastAsiaTheme="minorHAnsi" w:hAnsi="Times New Roman" w:cs="Times New Roman"/>
            <w:color w:val="5B9BD5" w:themeColor="accent1"/>
            <w:lang w:eastAsia="en-US" w:bidi="ar-SA"/>
          </w:rPr>
          <w:t>Política de Privacidad</w:t>
        </w:r>
      </w:hyperlink>
      <w:hyperlink r:id="rId34">
        <w:r w:rsidRPr="007C24BC">
          <w:rPr>
            <w:rFonts w:ascii="Times New Roman" w:eastAsiaTheme="minorHAnsi" w:hAnsi="Times New Roman" w:cs="Times New Roman"/>
            <w:color w:val="5B9BD5" w:themeColor="accent1"/>
            <w:lang w:eastAsia="en-US" w:bidi="ar-SA"/>
          </w:rPr>
          <w:t xml:space="preserve"> </w:t>
        </w:r>
      </w:hyperlink>
      <w:r w:rsidRPr="007C24BC">
        <w:rPr>
          <w:rFonts w:ascii="Times New Roman" w:eastAsiaTheme="minorHAnsi" w:hAnsi="Times New Roman" w:cs="Times New Roman"/>
          <w:color w:val="5B9BD5" w:themeColor="accent1"/>
          <w:lang w:eastAsia="en-US" w:bidi="ar-SA"/>
        </w:rPr>
        <w:t xml:space="preserve">ubicada en la Web corporativa de Diputación. </w:t>
      </w:r>
    </w:p>
    <w:p w:rsidR="0073402D" w:rsidRPr="007C24BC" w:rsidRDefault="0073402D" w:rsidP="0073402D">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7C24BC">
        <w:rPr>
          <w:rFonts w:ascii="Times New Roman" w:eastAsia="Arial" w:hAnsi="Times New Roman" w:cs="Times New Roman"/>
          <w:b/>
          <w:color w:val="5B9BD5" w:themeColor="accent1"/>
          <w:u w:val="single" w:color="5B9BD5"/>
          <w:lang w:eastAsia="es-ES" w:bidi="ar-SA"/>
        </w:rPr>
        <w:t xml:space="preserve">Confidencialidad y tratamiento de datos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73402D" w:rsidRPr="007C24BC" w:rsidRDefault="0073402D" w:rsidP="0073402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7C24BC">
        <w:rPr>
          <w:rFonts w:ascii="Times New Roman" w:eastAsiaTheme="minorHAnsi" w:hAnsi="Times New Roman" w:cs="Times New Roman"/>
          <w:color w:val="5B9BD5" w:themeColor="accent1"/>
          <w:lang w:eastAsia="en-US" w:bidi="ar-SA"/>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 xml:space="preserve">Cumplimiento de obligaciones salariales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Será obligación del contratista cumplir las condiciones salariales de los trabajadores conforme al Convenio Colectivo sectorial de aplicación.</w:t>
      </w:r>
    </w:p>
    <w:p w:rsidR="00550011" w:rsidRPr="007C24BC" w:rsidRDefault="00803755">
      <w:pPr>
        <w:pStyle w:val="Default"/>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Anexo I del presente pliego, a la imposición de penalidades o la resolución del contrato por atribuirles en dicho Anexo el carácter de obligación contractual esencial (artículos 122,2 y 201 de la LCSP). </w:t>
      </w:r>
    </w:p>
    <w:p w:rsidR="00550011" w:rsidRPr="007C24BC" w:rsidRDefault="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Cumplimiento de plazos y penalidades por incumplimiento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órgano de contratación podrá acordar la inclusión en el Anexo I del presente pliego unas penalidades distintas a las enumeradas en el párrafo anterior cuando, atendiendo a </w:t>
      </w:r>
      <w:r w:rsidRPr="007C24BC">
        <w:rPr>
          <w:rFonts w:ascii="Times New Roman" w:hAnsi="Times New Roman" w:cs="Times New Roman"/>
          <w:color w:val="auto"/>
        </w:rPr>
        <w:lastRenderedPageBreak/>
        <w:t>las especiales características del contrato, se considere necesario para su correcta ejecución y así se justifique en el expediente.</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550011" w:rsidRPr="007C24BC" w:rsidRDefault="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Cumplimiento defectuoso o incumplimiento parcial de la ejecución del objeto del contrato e imposición de penalidades.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Se considerará, en su caso, cumplimiento defectuoso, los supuestos indicados en el </w:t>
      </w:r>
      <w:r w:rsidRPr="007C24BC">
        <w:rPr>
          <w:rFonts w:ascii="Times New Roman" w:hAnsi="Times New Roman" w:cs="Times New Roman"/>
          <w:b/>
          <w:bCs/>
          <w:color w:val="auto"/>
        </w:rPr>
        <w:t>Anexo I</w:t>
      </w:r>
      <w:r w:rsidRPr="007C24BC">
        <w:rPr>
          <w:rFonts w:ascii="Times New Roman" w:hAnsi="Times New Roman" w:cs="Times New Roman"/>
          <w:b/>
          <w:color w:val="auto"/>
        </w:rPr>
        <w:t xml:space="preserve"> del presente pliego</w:t>
      </w:r>
      <w:r w:rsidRPr="007C24BC">
        <w:rPr>
          <w:rFonts w:ascii="Times New Roman" w:hAnsi="Times New Roman" w:cs="Times New Roman"/>
          <w:color w:val="auto"/>
        </w:rPr>
        <w:t>.</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550011" w:rsidRPr="007C24BC" w:rsidRDefault="00803755">
      <w:pPr>
        <w:spacing w:before="120" w:after="120" w:line="276" w:lineRule="auto"/>
        <w:ind w:firstLine="346"/>
        <w:jc w:val="both"/>
        <w:rPr>
          <w:rFonts w:ascii="Times New Roman" w:hAnsi="Times New Roman" w:cs="Times New Roman"/>
          <w:color w:val="auto"/>
          <w:u w:val="single"/>
        </w:rPr>
      </w:pPr>
      <w:r w:rsidRPr="007C24BC">
        <w:rPr>
          <w:rFonts w:ascii="Times New Roman" w:hAnsi="Times New Roman" w:cs="Times New Roman"/>
          <w:color w:val="auto"/>
        </w:rPr>
        <w:t xml:space="preserve"> </w:t>
      </w:r>
      <w:r w:rsidRPr="007C24BC">
        <w:rPr>
          <w:rFonts w:ascii="Times New Roman" w:hAnsi="Times New Roman" w:cs="Times New Roman"/>
          <w:color w:val="auto"/>
          <w:u w:val="single"/>
        </w:rPr>
        <w:t>Procedimiento para la imposición de penalidades.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550011" w:rsidRPr="007C24BC" w:rsidRDefault="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color w:val="auto"/>
        </w:rPr>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550011" w:rsidRPr="007C24BC" w:rsidRDefault="00803755">
      <w:pPr>
        <w:spacing w:before="120" w:after="120" w:line="276" w:lineRule="auto"/>
        <w:ind w:firstLine="346"/>
        <w:jc w:val="both"/>
        <w:rPr>
          <w:rFonts w:ascii="Times New Roman" w:eastAsia="SimSun" w:hAnsi="Times New Roman" w:cs="Times New Roman"/>
          <w:color w:val="auto"/>
        </w:rPr>
      </w:pPr>
      <w:r w:rsidRPr="007C24BC">
        <w:rPr>
          <w:rFonts w:ascii="Times New Roman" w:eastAsia="Arial" w:hAnsi="Times New Roman" w:cs="Times New Roman"/>
          <w:color w:val="auto"/>
        </w:rPr>
        <w:t>Asimismo, en el plazo de quince (15) días</w:t>
      </w:r>
      <w:r w:rsidRPr="007C24BC">
        <w:rPr>
          <w:rFonts w:ascii="Times New Roman" w:eastAsia="Arial" w:hAnsi="Times New Roman" w:cs="Times New Roman"/>
          <w:b/>
          <w:bCs/>
          <w:color w:val="auto"/>
        </w:rPr>
        <w:t>,</w:t>
      </w:r>
      <w:r w:rsidRPr="007C24BC">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w:t>
      </w:r>
      <w:bookmarkStart w:id="0" w:name="__DdeLink__4666_586174524"/>
      <w:bookmarkEnd w:id="0"/>
      <w:r w:rsidRPr="007C24BC">
        <w:rPr>
          <w:rFonts w:ascii="Times New Roman" w:eastAsia="Arial" w:hAnsi="Times New Roman" w:cs="Times New Roman"/>
          <w:color w:val="auto"/>
        </w:rPr>
        <w:t>ontrario, en causa de resolución.</w:t>
      </w:r>
    </w:p>
    <w:p w:rsidR="00EE1C6A" w:rsidRPr="007C24BC" w:rsidRDefault="00EE1C6A">
      <w:pPr>
        <w:spacing w:before="240" w:after="240" w:line="276" w:lineRule="auto"/>
        <w:ind w:firstLine="346"/>
        <w:jc w:val="both"/>
        <w:rPr>
          <w:rFonts w:ascii="Times New Roman" w:hAnsi="Times New Roman" w:cs="Times New Roman"/>
          <w:b/>
          <w:bCs/>
          <w:color w:val="auto"/>
          <w:u w:val="single"/>
        </w:rPr>
      </w:pP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14ª.- DERECHOS DEL CONTRATISTA, EN ESPECIAL, EL ABONO DEL PRECIO</w:t>
      </w:r>
    </w:p>
    <w:p w:rsidR="00550011" w:rsidRPr="007C24BC" w:rsidRDefault="00803755">
      <w:pPr>
        <w:suppressAutoHyphens w:val="0"/>
        <w:spacing w:before="120" w:after="120" w:line="276" w:lineRule="auto"/>
        <w:ind w:firstLine="346"/>
        <w:jc w:val="both"/>
        <w:textAlignment w:val="auto"/>
        <w:rPr>
          <w:rFonts w:ascii="Times New Roman" w:eastAsia="CIDFont+F1" w:hAnsi="Times New Roman" w:cs="Times New Roman"/>
          <w:color w:val="auto"/>
          <w:lang w:eastAsia="en-US" w:bidi="ar-SA"/>
        </w:rPr>
      </w:pPr>
      <w:r w:rsidRPr="007C24BC">
        <w:rPr>
          <w:rFonts w:ascii="Times New Roman" w:hAnsi="Times New Roman" w:cs="Times New Roman"/>
          <w:color w:val="auto"/>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7C24BC">
        <w:rPr>
          <w:rFonts w:ascii="Times New Roman" w:hAnsi="Times New Roman" w:cs="Times New Roman"/>
          <w:color w:val="auto"/>
          <w:highlight w:val="lightGray"/>
        </w:rPr>
        <w:t xml:space="preserve">suministros y </w:t>
      </w:r>
      <w:r w:rsidRPr="007C24BC">
        <w:rPr>
          <w:rFonts w:ascii="Times New Roman" w:eastAsia="CIDFont+F1" w:hAnsi="Times New Roman" w:cs="Times New Roman"/>
          <w:color w:val="auto"/>
          <w:highlight w:val="lightGray"/>
          <w:lang w:eastAsia="en-US" w:bidi="ar-SA"/>
        </w:rPr>
        <w:t>servicios</w:t>
      </w:r>
      <w:r w:rsidRPr="007C24BC">
        <w:rPr>
          <w:rFonts w:ascii="Times New Roman" w:eastAsia="CIDFont+F1" w:hAnsi="Times New Roman" w:cs="Times New Roman"/>
          <w:color w:val="auto"/>
          <w:lang w:eastAsia="en-US" w:bidi="ar-SA"/>
        </w:rPr>
        <w:t xml:space="preserve"> efectivamente prestados y recibidos a satisfacción de la Administración</w:t>
      </w:r>
      <w:r w:rsidRPr="007C24BC">
        <w:rPr>
          <w:rFonts w:ascii="Times New Roman" w:hAnsi="Times New Roman" w:cs="Times New Roman"/>
          <w:color w:val="auto"/>
        </w:rPr>
        <w:t>, pero no tendrá derecho a indemnización por las averías y perjuicios ocasionados en la ejecución del contrato, salvo que la Administración hubiere incurrido en culpa.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contratista tiene la obligación de presentar la/s factura/s por los </w:t>
      </w:r>
      <w:r w:rsidRPr="007C24BC">
        <w:rPr>
          <w:rFonts w:ascii="Times New Roman" w:hAnsi="Times New Roman" w:cs="Times New Roman"/>
          <w:color w:val="auto"/>
          <w:highlight w:val="lightGray"/>
        </w:rPr>
        <w:t>suministros y servicios</w:t>
      </w:r>
      <w:r w:rsidRPr="007C24BC">
        <w:rPr>
          <w:rFonts w:ascii="Times New Roman" w:hAnsi="Times New Roman" w:cs="Times New Roman"/>
          <w:color w:val="auto"/>
        </w:rPr>
        <w:t xml:space="preserve"> prestados, en la forma establecida en el acuerdo de adjudicación.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La/s factura/s ha/n de presentarse en el plazo de treinta días naturales contados desde la prestación de los servicios a satisfacción de la Administración.</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 xml:space="preserve">La Administración tendrá la obligación de aprobar las facturas dentro de los treinta días naturales siguientes a la presentación de la factura en el registro administrativo indicado en el punto anterior, siendo requisito indispensable el haber recibido los </w:t>
      </w:r>
      <w:r w:rsidRPr="007C24BC">
        <w:rPr>
          <w:rFonts w:ascii="Times New Roman" w:hAnsi="Times New Roman" w:cs="Times New Roman"/>
          <w:color w:val="auto"/>
          <w:highlight w:val="lightGray"/>
        </w:rPr>
        <w:lastRenderedPageBreak/>
        <w:t>suministros y servicios</w:t>
      </w:r>
      <w:r w:rsidRPr="007C24BC">
        <w:rPr>
          <w:rFonts w:ascii="Times New Roman" w:hAnsi="Times New Roman" w:cs="Times New Roman"/>
          <w:color w:val="auto"/>
        </w:rPr>
        <w:t>, de conformidad con lo dispuesto en los documentos contractuales.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CLÁUSULA 15ª.- MODIFICACIONES DEL CONTRATO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los supuestos de modificación del contrato recogidas en el artículo 205 de la LCSP, las modificaciones acordadas por el órgano de contratación serán obligatorias para los contratistas cuando impliquen, aislada o conjuntamente, una alteración en su cuantía que no exceda del 20 por ciento del precio inicial del contrato, IVA excluido.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todo caso, la modificación del contrato deberá formalizarse conforme a lo dispuesto en el artículo 153 de la LCSP.</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Las causas de modificación que se prevean expresamente en este pliego se detallarán, en su caso, en el </w:t>
      </w:r>
      <w:r w:rsidRPr="007C24BC">
        <w:rPr>
          <w:rFonts w:ascii="Times New Roman" w:hAnsi="Times New Roman" w:cs="Times New Roman"/>
          <w:b/>
          <w:bCs/>
          <w:color w:val="auto"/>
        </w:rPr>
        <w:t>Anexo I</w:t>
      </w:r>
      <w:r w:rsidRPr="007C24BC">
        <w:rPr>
          <w:rFonts w:ascii="Times New Roman" w:hAnsi="Times New Roman" w:cs="Times New Roman"/>
          <w:color w:val="auto"/>
        </w:rPr>
        <w:t>. En el caso de que se determinen causas de modificación en dicho anexo, el procedimiento para su tramitación será el siguiente:</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1. Informe técnico que justifique que se dan las condiciones indicadas y que valore la incidencia de la modificación en el precio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2. Audiencia del contratista por plazo mínimo de tres (3) días naturales.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3. Informe jurídico del Servicio o Sección tramitador del expediente de contratación, del Secretario General de la Diputación, así como informe de la Intervención Provincial.</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4. 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5. Acuerdo del órgano de contratación.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el art. 207.3 LCSP, los órganos de contratación que hubieran modificado un contrato que esté sujeto a regulación armonizada, a excepción de los contratos de servicios y de concesión de servicios enumerados en el anexo IV de la LCSP, en los casos previstos en las letras a) y b) del apartado 2 del artículo 205 de la LCSP deberán publicar en el «Diario Oficial de la Unión Europea» el correspondiente anuncio de modificación conforme a lo establecido en esta Ley.</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Asimismo los órganos de contratación que hubieren modificado un contrato durante su vigencia, con independencia de si este está o no sujeto a regulación armonizada y de la causa que justifique la modificación, deberán publicar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Los acuerdos que adopte el órgano de contratación pondrán fin a la vía administrativa y serán inmediatamente ejecutivos.</w:t>
      </w:r>
    </w:p>
    <w:p w:rsidR="00550011" w:rsidRPr="007C24BC" w:rsidRDefault="00803755">
      <w:pPr>
        <w:spacing w:before="120" w:after="120" w:line="276" w:lineRule="auto"/>
        <w:ind w:firstLine="346"/>
        <w:jc w:val="both"/>
        <w:rPr>
          <w:rFonts w:ascii="Times New Roman" w:eastAsia="Arial" w:hAnsi="Times New Roman" w:cs="Times New Roman"/>
          <w:color w:val="auto"/>
        </w:rPr>
      </w:pPr>
      <w:r w:rsidRPr="007C24BC">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16ª.- FINALIZACIÓN DEL CONTRATO: CUMPLIMIENTO Y RESOLUCIÓN.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Con carácter general, en el artículo 209 de la LCSP se establece que los contratos se extinguen por su cumplimiento o por su resolución.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w:t>
      </w:r>
      <w:r w:rsidRPr="007C24BC">
        <w:rPr>
          <w:rFonts w:ascii="Times New Roman" w:hAnsi="Times New Roman" w:cs="Times New Roman"/>
          <w:color w:val="auto"/>
        </w:rPr>
        <w:lastRenderedPageBreak/>
        <w:t>o conformidad dentro del mes siguiente a la entrega o realización del objeto del contrato, o en el plazo que se determine en el pliego de cláusulas administrativas particulares por razón de sus características.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highlight w:val="lightGray"/>
        </w:rPr>
        <w:t>Además de por cumplimiento, el contrato se extinguirá por su resolución, acordada por la concurrencia de alguna de las causas previstas en la LCSP, artículos 211 y en los artículos 306</w:t>
      </w:r>
      <w:r w:rsidR="00B34B23" w:rsidRPr="007C24BC">
        <w:rPr>
          <w:rFonts w:ascii="Times New Roman" w:hAnsi="Times New Roman" w:cs="Times New Roman"/>
          <w:color w:val="auto"/>
          <w:highlight w:val="lightGray"/>
        </w:rPr>
        <w:t xml:space="preserve"> para</w:t>
      </w:r>
      <w:r w:rsidRPr="007C24BC">
        <w:rPr>
          <w:rFonts w:ascii="Times New Roman" w:hAnsi="Times New Roman" w:cs="Times New Roman"/>
          <w:color w:val="auto"/>
          <w:highlight w:val="lightGray"/>
        </w:rPr>
        <w:t xml:space="preserve"> los suministros y 313.1 para los servicios, dando lugar a los efectos previstos en dicha ley, en los artículos 213 y 307 para los suministros y 313.2 y .3 para los servicios.</w:t>
      </w:r>
      <w:r w:rsidRPr="007C24BC">
        <w:rPr>
          <w:rFonts w:ascii="Times New Roman" w:hAnsi="Times New Roman" w:cs="Times New Roman"/>
          <w:color w:val="auto"/>
        </w:rPr>
        <w:t xml:space="preserve"> </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17ª.- RECEPCIÓN, PLAZO DE GARANTÍA Y DEVOLUCIÓN DE LA GARANTÍA DEFINITIVA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17.1.- </w:t>
      </w:r>
      <w:r w:rsidRPr="007C24BC">
        <w:rPr>
          <w:rFonts w:ascii="Times New Roman" w:hAnsi="Times New Roman" w:cs="Times New Roman"/>
          <w:b/>
          <w:bCs/>
          <w:color w:val="auto"/>
          <w:u w:val="single"/>
        </w:rPr>
        <w:t>Recepción</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La recepción del objeto de contrato se efectuará de acuerdo con lo previsto en el artículo 210 de la LCSP, indicándose en el Anexo I, en su caso, </w:t>
      </w:r>
      <w:r w:rsidRPr="007C24BC">
        <w:rPr>
          <w:rFonts w:ascii="Times New Roman" w:hAnsi="Times New Roman" w:cs="Times New Roman"/>
          <w:color w:val="auto"/>
          <w:highlight w:val="lightGray"/>
        </w:rPr>
        <w:t>el lugar de entrega del suministro y prestación del servicio. Los gastos de la entrega y transporte de los bienes objeto del suministro al lugar convenido serán de cuenta del contratista.</w:t>
      </w:r>
      <w:r w:rsidRPr="007C24BC">
        <w:rPr>
          <w:rFonts w:ascii="Times New Roman" w:hAnsi="Times New Roman" w:cs="Times New Roman"/>
          <w:b/>
          <w:bCs/>
          <w:color w:val="auto"/>
        </w:rPr>
        <w:t xml:space="preserve"> </w:t>
      </w:r>
    </w:p>
    <w:p w:rsidR="00550011" w:rsidRPr="007C24BC" w:rsidRDefault="00803755">
      <w:pPr>
        <w:pStyle w:val="Default"/>
        <w:spacing w:before="120" w:after="120" w:line="276" w:lineRule="auto"/>
        <w:ind w:firstLine="346"/>
        <w:jc w:val="both"/>
        <w:rPr>
          <w:rFonts w:ascii="Times New Roman" w:hAnsi="Times New Roman" w:cs="Times New Roman"/>
        </w:rPr>
      </w:pPr>
      <w:r w:rsidRPr="007C24BC">
        <w:rPr>
          <w:rFonts w:ascii="Times New Roman" w:eastAsia="Times New Roman" w:hAnsi="Times New Roman" w:cs="Times New Roman"/>
          <w:color w:val="auto"/>
          <w:lang w:eastAsia="zh-CN" w:bidi="hi-IN"/>
        </w:rPr>
        <w:t>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highlight w:val="lightGray"/>
        </w:rPr>
        <w:t>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w:t>
      </w:r>
      <w:r w:rsidRPr="007C24BC">
        <w:rPr>
          <w:rFonts w:ascii="Times New Roman" w:hAnsi="Times New Roman" w:cs="Times New Roman"/>
          <w:color w:val="auto"/>
        </w:rPr>
        <w:t xml:space="preserve"> </w:t>
      </w:r>
    </w:p>
    <w:p w:rsidR="00550011" w:rsidRPr="007C24BC" w:rsidRDefault="00803755">
      <w:pPr>
        <w:pStyle w:val="Default"/>
        <w:spacing w:before="120" w:after="120" w:line="276" w:lineRule="auto"/>
        <w:ind w:firstLine="346"/>
        <w:jc w:val="both"/>
        <w:rPr>
          <w:rFonts w:ascii="Times New Roman" w:hAnsi="Times New Roman" w:cs="Times New Roman"/>
        </w:rPr>
      </w:pPr>
      <w:r w:rsidRPr="007C24BC">
        <w:rPr>
          <w:rFonts w:ascii="Times New Roman" w:eastAsia="Times New Roman" w:hAnsi="Times New Roman" w:cs="Times New Roman"/>
          <w:color w:val="auto"/>
          <w:lang w:eastAsia="zh-CN" w:bidi="hi-IN"/>
        </w:rPr>
        <w:t xml:space="preserve"> 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b/>
          <w:bCs/>
          <w:color w:val="auto"/>
        </w:rPr>
        <w:t xml:space="preserve">17.2.- </w:t>
      </w:r>
      <w:r w:rsidRPr="007C24BC">
        <w:rPr>
          <w:rFonts w:ascii="Times New Roman" w:hAnsi="Times New Roman" w:cs="Times New Roman"/>
          <w:b/>
          <w:bCs/>
          <w:color w:val="auto"/>
          <w:u w:val="single"/>
        </w:rPr>
        <w:t>Plazo de garantía</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De conformidad con lo establecido en los artículos 210.3 y 311 de la LCSP, el objeto del contrato quedará sujeto al plazo de garantía establecido en el </w:t>
      </w:r>
      <w:r w:rsidRPr="007C24BC">
        <w:rPr>
          <w:rFonts w:ascii="Times New Roman" w:hAnsi="Times New Roman" w:cs="Times New Roman"/>
          <w:b/>
          <w:bCs/>
          <w:color w:val="auto"/>
        </w:rPr>
        <w:t>Anexo I</w:t>
      </w:r>
      <w:r w:rsidRPr="007C24BC">
        <w:rPr>
          <w:rFonts w:ascii="Times New Roman" w:hAnsi="Times New Roman" w:cs="Times New Roman"/>
          <w:color w:val="auto"/>
        </w:rPr>
        <w:t>, a contar desde la fecha de recepción o conformidad</w:t>
      </w:r>
      <w:r w:rsidRPr="007C24BC">
        <w:rPr>
          <w:rFonts w:ascii="Times New Roman" w:hAnsi="Times New Roman" w:cs="Times New Roman"/>
          <w:color w:val="C9211E"/>
        </w:rPr>
        <w:t xml:space="preserve"> </w:t>
      </w:r>
      <w:r w:rsidRPr="007C24BC">
        <w:rPr>
          <w:rFonts w:ascii="Times New Roman" w:hAnsi="Times New Roman" w:cs="Times New Roman"/>
          <w:color w:val="auto"/>
          <w:highlight w:val="lightGray"/>
        </w:rPr>
        <w:t>de los bienes y servicios,</w:t>
      </w:r>
      <w:r w:rsidRPr="007C24BC">
        <w:rPr>
          <w:rFonts w:ascii="Times New Roman" w:hAnsi="Times New Roman" w:cs="Times New Roman"/>
          <w:color w:val="auto"/>
        </w:rPr>
        <w:t xml:space="preserve"> plazo durante el cual la Administración podrá comprobar que la </w:t>
      </w:r>
      <w:r w:rsidRPr="007C24BC">
        <w:rPr>
          <w:rFonts w:ascii="Times New Roman" w:hAnsi="Times New Roman" w:cs="Times New Roman"/>
          <w:color w:val="auto"/>
          <w:highlight w:val="lightGray"/>
        </w:rPr>
        <w:t>ejecución del contrato</w:t>
      </w:r>
      <w:r w:rsidRPr="007C24BC">
        <w:rPr>
          <w:rFonts w:ascii="Times New Roman" w:hAnsi="Times New Roman" w:cs="Times New Roman"/>
          <w:color w:val="auto"/>
        </w:rPr>
        <w:t xml:space="preserve"> se ajusta a lo contratado y a lo estipulado en el presente pliego y en el de prescripciones técnicas.  </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De conformidad con dichos preceptos, si durante el plazo de garantía se acreditase la existencia de vicios o defectos</w:t>
      </w:r>
      <w:r w:rsidRPr="007C24BC">
        <w:rPr>
          <w:rFonts w:ascii="Times New Roman" w:hAnsi="Times New Roman" w:cs="Times New Roman"/>
          <w:color w:val="C9211E"/>
        </w:rPr>
        <w:t xml:space="preserve"> </w:t>
      </w:r>
      <w:r w:rsidRPr="007C24BC">
        <w:rPr>
          <w:rFonts w:ascii="Times New Roman" w:hAnsi="Times New Roman" w:cs="Times New Roman"/>
          <w:color w:val="auto"/>
          <w:highlight w:val="lightGray"/>
        </w:rPr>
        <w:t>en los bienes suministrados o trabajos efectuados</w:t>
      </w:r>
      <w:r w:rsidRPr="007C24BC">
        <w:rPr>
          <w:rFonts w:ascii="Times New Roman" w:hAnsi="Times New Roman" w:cs="Times New Roman"/>
          <w:color w:val="auto"/>
        </w:rPr>
        <w:t xml:space="preserve"> el órgano de contratación tendrá derecho a reclamar al contratista la </w:t>
      </w:r>
      <w:r w:rsidRPr="007C24BC">
        <w:rPr>
          <w:rFonts w:ascii="Times New Roman" w:hAnsi="Times New Roman" w:cs="Times New Roman"/>
          <w:color w:val="auto"/>
          <w:highlight w:val="lightGray"/>
        </w:rPr>
        <w:t>reposición, reparación o subsanación de los mismos, si fuese suficiente.</w:t>
      </w:r>
      <w:r w:rsidRPr="007C24BC">
        <w:rPr>
          <w:rFonts w:ascii="Times New Roman" w:hAnsi="Times New Roman" w:cs="Times New Roman"/>
          <w:color w:val="auto"/>
        </w:rPr>
        <w:t xml:space="preserve"> El contratista tendrá derecho a conocer y ser oído sobre las observaciones que se formulen en relación con el cumplimiento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highlight w:val="lightGray"/>
        </w:rPr>
        <w:lastRenderedPageBreak/>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w:t>
      </w:r>
      <w:r w:rsidRPr="007C24BC">
        <w:rPr>
          <w:rFonts w:ascii="Times New Roman" w:hAnsi="Times New Roman" w:cs="Times New Roman"/>
          <w:color w:val="auto"/>
        </w:rPr>
        <w:t xml:space="preserve"> </w:t>
      </w:r>
    </w:p>
    <w:p w:rsidR="009121F4" w:rsidRPr="007C24BC" w:rsidRDefault="009121F4" w:rsidP="009121F4">
      <w:pPr>
        <w:overflowPunct w:val="0"/>
        <w:spacing w:before="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Si los trabajos efectuados no se adecuan a la prestación contratada, como consecuencia de vicios o defectos imputables al contratista, podrá rechazar la misma quedando exento de la obligación de pago o teniendo derecho, en su caso, a la recuperación del precio satisfecho. </w:t>
      </w:r>
    </w:p>
    <w:p w:rsidR="00550011" w:rsidRPr="007C24BC" w:rsidRDefault="00803755">
      <w:pPr>
        <w:pStyle w:val="Default"/>
        <w:spacing w:before="120" w:after="120" w:line="276" w:lineRule="auto"/>
        <w:ind w:firstLine="346"/>
        <w:jc w:val="both"/>
        <w:rPr>
          <w:rFonts w:ascii="Times New Roman" w:hAnsi="Times New Roman" w:cs="Times New Roman"/>
        </w:rPr>
      </w:pPr>
      <w:r w:rsidRPr="007C24BC">
        <w:rPr>
          <w:rFonts w:ascii="Times New Roman" w:eastAsia="Times New Roman" w:hAnsi="Times New Roman" w:cs="Times New Roman"/>
          <w:color w:val="auto"/>
          <w:lang w:eastAsia="zh-CN" w:bidi="hi-IN"/>
        </w:rPr>
        <w:t>Terminado el plazo de garantía sin que la Diputación haya formalizado alguno de los reparos o la denuncia a que se refiere el art. 311 LCSP, el contratista quedará exento de responsabilidad por razón de los suministros o prestación realizados.</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7C24BC">
        <w:rPr>
          <w:rFonts w:ascii="Times New Roman" w:hAnsi="Times New Roman" w:cs="Times New Roman"/>
          <w:b/>
          <w:bCs/>
          <w:color w:val="auto"/>
        </w:rPr>
        <w:t xml:space="preserve"> </w:t>
      </w:r>
    </w:p>
    <w:p w:rsidR="00550011" w:rsidRPr="007C24BC" w:rsidRDefault="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 xml:space="preserve">17.3.- </w:t>
      </w:r>
      <w:r w:rsidRPr="007C24BC">
        <w:rPr>
          <w:rFonts w:ascii="Times New Roman" w:hAnsi="Times New Roman" w:cs="Times New Roman"/>
          <w:b/>
          <w:bCs/>
          <w:color w:val="auto"/>
          <w:u w:val="single"/>
        </w:rPr>
        <w:t>Devolución de la garantía definitiva</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Cumplido satisfactoriamente el contrato y transcurrido el plazo de garantía que, en su caso, se indique en el </w:t>
      </w:r>
      <w:r w:rsidRPr="007C24BC">
        <w:rPr>
          <w:rFonts w:ascii="Times New Roman" w:hAnsi="Times New Roman" w:cs="Times New Roman"/>
          <w:b/>
          <w:bCs/>
          <w:color w:val="auto"/>
        </w:rPr>
        <w:t>Anexo I</w:t>
      </w:r>
      <w:r w:rsidRPr="007C24BC">
        <w:rPr>
          <w:rFonts w:ascii="Times New Roman" w:hAnsi="Times New Roman" w:cs="Times New Roman"/>
          <w:color w:val="auto"/>
        </w:rPr>
        <w:t>, se procederá a la devolución de la garantía definitiva, si no resultaren responsabilidades que hubieran de ejercitarse sobre la misma, de conformidad con lo establecido en el art. 111 de la LCSP.</w:t>
      </w:r>
      <w:r w:rsidRPr="007C24BC">
        <w:rPr>
          <w:rFonts w:ascii="Times New Roman" w:hAnsi="Times New Roman" w:cs="Times New Roman"/>
          <w:b/>
          <w:bCs/>
          <w:color w:val="auto"/>
        </w:rPr>
        <w:t xml:space="preserve">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Cuando el valor estimado del contrato sea inferior a 100.000 euros o cuando las empresas licitadoras reúnan los requisitos de pequeña o mediana empresa, según lo establecido en el Reglamento (CE) n.</w:t>
      </w:r>
      <w:r w:rsidRPr="007C24BC">
        <w:rPr>
          <w:rFonts w:ascii="Times New Roman" w:hAnsi="Times New Roman" w:cs="Times New Roman"/>
          <w:color w:val="auto"/>
          <w:vertAlign w:val="superscript"/>
        </w:rPr>
        <w:t>o</w:t>
      </w:r>
      <w:r w:rsidRPr="007C24BC">
        <w:rPr>
          <w:rFonts w:ascii="Times New Roman" w:hAnsi="Times New Roman" w:cs="Times New Roman"/>
          <w:color w:val="auto"/>
        </w:rPr>
        <w:t xml:space="preserve"> 800/2008, de la Comisión, de 6 de agosto de 2008, y no estén controladas directa o indirectamente por otra empresa que no cumpla tales requisitos, el plazo se reducirá a (6) seis meses.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18.- CESIÓN Y SUBCONTRATACIÓN</w:t>
      </w:r>
    </w:p>
    <w:p w:rsidR="00550011" w:rsidRPr="007C24BC" w:rsidRDefault="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La Cesión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b) Que el cedente tenga ejecutado al menos un 20 por 100 del importe del contrato.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 Que la cesión se formalice, entre el adjudicatario y el cesionario, en escritura pública.</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cesionario quedará subrogado en todos los derechos y obligaciones que corresponderían al cedente.</w:t>
      </w:r>
    </w:p>
    <w:p w:rsidR="00550011" w:rsidRPr="007C24BC" w:rsidRDefault="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La subcontratación</w:t>
      </w:r>
    </w:p>
    <w:p w:rsidR="0073402D" w:rsidRPr="007C24BC" w:rsidRDefault="0073402D" w:rsidP="0073402D">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7C24BC">
        <w:rPr>
          <w:rFonts w:ascii="Times New Roman" w:eastAsiaTheme="minorHAnsi" w:hAnsi="Times New Roman" w:cs="Times New Roman"/>
          <w:color w:val="auto"/>
          <w:lang w:eastAsia="en-US" w:bidi="ar-SA"/>
        </w:rPr>
        <w:t xml:space="preserve">En el </w:t>
      </w:r>
      <w:r w:rsidRPr="007C24BC">
        <w:rPr>
          <w:rFonts w:ascii="Times New Roman" w:eastAsiaTheme="minorHAnsi" w:hAnsi="Times New Roman" w:cs="Times New Roman"/>
          <w:b/>
          <w:bCs/>
          <w:color w:val="auto"/>
          <w:lang w:eastAsia="en-US" w:bidi="ar-SA"/>
        </w:rPr>
        <w:t>Anexo I</w:t>
      </w:r>
      <w:r w:rsidRPr="007C24BC">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550011" w:rsidRPr="007C24BC" w:rsidRDefault="00803755">
      <w:pPr>
        <w:spacing w:before="120" w:after="120" w:line="276" w:lineRule="auto"/>
        <w:ind w:firstLine="346"/>
        <w:jc w:val="both"/>
        <w:rPr>
          <w:rFonts w:ascii="Times New Roman" w:hAnsi="Times New Roman" w:cs="Times New Roman"/>
          <w:color w:val="auto"/>
          <w:lang w:eastAsia="es-ES"/>
        </w:rPr>
      </w:pPr>
      <w:r w:rsidRPr="007C24BC">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7C24BC">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550011" w:rsidRPr="007C24BC" w:rsidRDefault="00803755">
      <w:pPr>
        <w:spacing w:before="120" w:after="120" w:line="276" w:lineRule="auto"/>
        <w:ind w:firstLine="346"/>
        <w:jc w:val="both"/>
        <w:rPr>
          <w:rFonts w:ascii="Times New Roman" w:hAnsi="Times New Roman" w:cs="Times New Roman"/>
          <w:color w:val="auto"/>
          <w:lang w:eastAsia="es-ES"/>
        </w:rPr>
      </w:pPr>
      <w:r w:rsidRPr="007C24BC">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550011" w:rsidRPr="007C24BC" w:rsidRDefault="00803755">
      <w:pPr>
        <w:spacing w:before="240" w:after="24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CLÁUSULA 19ª.- PRERROGATIVAS DE LA ADMINISTRACIÓN, JURISDICCIÓN COMPETENTE Y RECURSOS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lastRenderedPageBreak/>
        <w:t>Prerrogativas</w:t>
      </w:r>
      <w:r w:rsidRPr="007C24BC">
        <w:rPr>
          <w:rFonts w:ascii="Times New Roman" w:hAnsi="Times New Roman" w:cs="Times New Roman"/>
          <w:color w:val="auto"/>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550011" w:rsidRPr="007C24BC" w:rsidRDefault="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w:t>
      </w:r>
      <w:r w:rsidRPr="007C24BC">
        <w:rPr>
          <w:rFonts w:ascii="Times New Roman" w:hAnsi="Times New Roman" w:cs="Times New Roman"/>
          <w:color w:val="auto"/>
          <w:highlight w:val="lightGray"/>
        </w:rPr>
        <w:t>los suministros y las prestaciones</w:t>
      </w:r>
      <w:r w:rsidRPr="007C24BC">
        <w:rPr>
          <w:rFonts w:ascii="Times New Roman" w:hAnsi="Times New Roman" w:cs="Times New Roman"/>
          <w:color w:val="auto"/>
        </w:rPr>
        <w:t xml:space="preserve"> objeto del contrato. En tal caso, el órgano de contratación deberá justificarlo de forma expresa y detallada en el expediente administrativo.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Jurisdicción competente</w:t>
      </w:r>
      <w:r w:rsidRPr="007C24BC">
        <w:rPr>
          <w:rFonts w:ascii="Times New Roman" w:hAnsi="Times New Roman" w:cs="Times New Roman"/>
          <w:color w:val="auto"/>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el </w:t>
      </w:r>
      <w:r w:rsidRPr="007C24BC">
        <w:rPr>
          <w:rFonts w:ascii="Times New Roman" w:hAnsi="Times New Roman" w:cs="Times New Roman"/>
          <w:b/>
          <w:color w:val="auto"/>
        </w:rPr>
        <w:t>Anexo I</w:t>
      </w:r>
      <w:r w:rsidRPr="007C24BC">
        <w:rPr>
          <w:rFonts w:ascii="Times New Roman" w:hAnsi="Times New Roman" w:cs="Times New Roman"/>
          <w:color w:val="auto"/>
        </w:rPr>
        <w:t xml:space="preserve"> se indicará si la presente contratación está sujeta a la posible interposición de recurso especial en materia de contratación.</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caso de ser susceptible de </w:t>
      </w:r>
      <w:r w:rsidRPr="007C24BC">
        <w:rPr>
          <w:rFonts w:ascii="Times New Roman" w:hAnsi="Times New Roman" w:cs="Times New Roman"/>
          <w:color w:val="auto"/>
          <w:u w:val="single"/>
        </w:rPr>
        <w:t>recurso especial en materia de contratación</w:t>
      </w:r>
      <w:r w:rsidRPr="007C24BC">
        <w:rPr>
          <w:rFonts w:ascii="Times New Roman" w:hAnsi="Times New Roman" w:cs="Times New Roman"/>
          <w:color w:val="auto"/>
        </w:rPr>
        <w:t>:</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interposición del recurso especial en materia de contratación tiene carácter potestativo.</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órgano competente para resolver el recurso es el Tribunal Administrativo de Recursos Contractuales de la Junta de Andalucía con sede en C/ Barcelona Nº 4-6 (41001) – Sevilla (Sede del Registro para la presentación de documentación: Registro General de la Consejería de Hacienda y Administración Pública: C/ Juan Antonio Vizarrón, s/n (41071) – Sevilla) </w:t>
      </w:r>
    </w:p>
    <w:p w:rsidR="00550011" w:rsidRPr="007C24BC" w:rsidRDefault="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EE1C6A" w:rsidRPr="007C24BC" w:rsidRDefault="00EE1C6A" w:rsidP="0073402D">
      <w:pPr>
        <w:spacing w:before="240" w:after="240" w:line="276" w:lineRule="auto"/>
        <w:ind w:firstLine="346"/>
        <w:jc w:val="center"/>
        <w:rPr>
          <w:rFonts w:ascii="Times New Roman" w:hAnsi="Times New Roman" w:cs="Times New Roman"/>
          <w:b/>
          <w:bCs/>
          <w:color w:val="auto"/>
          <w:u w:val="double"/>
        </w:rPr>
      </w:pPr>
    </w:p>
    <w:p w:rsidR="0073402D" w:rsidRPr="007C24BC" w:rsidRDefault="00803755" w:rsidP="0073402D">
      <w:pPr>
        <w:spacing w:before="240" w:after="240" w:line="276" w:lineRule="auto"/>
        <w:ind w:firstLine="346"/>
        <w:jc w:val="center"/>
        <w:rPr>
          <w:rFonts w:ascii="Times New Roman" w:hAnsi="Times New Roman" w:cs="Times New Roman"/>
        </w:rPr>
      </w:pPr>
      <w:r w:rsidRPr="007C24BC">
        <w:rPr>
          <w:rFonts w:ascii="Times New Roman" w:hAnsi="Times New Roman" w:cs="Times New Roman"/>
          <w:b/>
          <w:bCs/>
          <w:color w:val="auto"/>
          <w:u w:val="double"/>
        </w:rPr>
        <w:t>ANEXO I: CUADRO RESUMEN CARACTERÍSTICAS DEL CONTRATO</w:t>
      </w:r>
    </w:p>
    <w:p w:rsidR="00803755" w:rsidRPr="007C24BC" w:rsidRDefault="00803755" w:rsidP="0073402D">
      <w:pPr>
        <w:spacing w:before="240" w:after="240" w:line="276" w:lineRule="auto"/>
        <w:ind w:firstLine="346"/>
        <w:jc w:val="center"/>
        <w:rPr>
          <w:rFonts w:ascii="Times New Roman" w:hAnsi="Times New Roman" w:cs="Times New Roman"/>
        </w:rPr>
      </w:pPr>
      <w:r w:rsidRPr="007C24BC">
        <w:rPr>
          <w:rFonts w:ascii="Times New Roman" w:hAnsi="Times New Roman" w:cs="Times New Roman"/>
          <w:b/>
          <w:bCs/>
          <w:color w:val="auto"/>
          <w:u w:val="single"/>
        </w:rPr>
        <w:t>Objeto del contrato</w:t>
      </w:r>
      <w:r w:rsidRPr="007C24BC">
        <w:rPr>
          <w:rFonts w:ascii="Times New Roman" w:hAnsi="Times New Roman" w:cs="Times New Roman"/>
          <w:b/>
          <w:bCs/>
          <w:color w:val="auto"/>
          <w:highlight w:val="white"/>
        </w:rPr>
        <w:t>:</w:t>
      </w:r>
      <w:r w:rsidRPr="007C24BC">
        <w:rPr>
          <w:rFonts w:ascii="Times New Roman" w:hAnsi="Times New Roman" w:cs="Times New Roman"/>
          <w:color w:val="auto"/>
          <w:highlight w:val="white"/>
        </w:rPr>
        <w:t xml:space="preserve"> </w:t>
      </w:r>
      <w:r w:rsidRPr="007C24BC">
        <w:rPr>
          <w:rFonts w:ascii="Times New Roman" w:eastAsia="Calibri" w:hAnsi="Times New Roman" w:cs="Times New Roman"/>
          <w:color w:val="auto"/>
          <w:highlight w:val="white"/>
          <w:lang w:eastAsia="en-US" w:bidi="ar-SA"/>
        </w:rPr>
        <w:t xml:space="preserve">El objeto del presente </w:t>
      </w:r>
      <w:r w:rsidRPr="007C24BC">
        <w:rPr>
          <w:rFonts w:ascii="Times New Roman" w:eastAsia="Calibri" w:hAnsi="Times New Roman" w:cs="Times New Roman"/>
          <w:color w:val="auto"/>
          <w:highlight w:val="white"/>
          <w:u w:val="single"/>
          <w:lang w:eastAsia="en-US" w:bidi="ar-SA"/>
        </w:rPr>
        <w:t>contrato mixto</w:t>
      </w:r>
      <w:r w:rsidRPr="007C24BC">
        <w:rPr>
          <w:rFonts w:ascii="Times New Roman" w:eastAsia="Calibri" w:hAnsi="Times New Roman" w:cs="Times New Roman"/>
          <w:color w:val="auto"/>
          <w:highlight w:val="white"/>
          <w:lang w:eastAsia="en-US" w:bidi="ar-SA"/>
        </w:rPr>
        <w:t xml:space="preserve"> es: </w:t>
      </w:r>
    </w:p>
    <w:p w:rsidR="00803755" w:rsidRPr="007C24BC" w:rsidRDefault="00803755" w:rsidP="00803755">
      <w:pPr>
        <w:spacing w:before="120" w:after="120"/>
        <w:ind w:firstLine="709"/>
        <w:jc w:val="both"/>
        <w:rPr>
          <w:rFonts w:ascii="Times New Roman" w:hAnsi="Times New Roman" w:cs="Times New Roman"/>
          <w:i/>
          <w:color w:val="auto"/>
          <w:highlight w:val="green"/>
        </w:rPr>
      </w:pPr>
      <w:r w:rsidRPr="007C24BC">
        <w:rPr>
          <w:rFonts w:ascii="Times New Roman" w:hAnsi="Times New Roman" w:cs="Times New Roman"/>
          <w:i/>
          <w:color w:val="auto"/>
          <w:highlight w:val="white"/>
        </w:rPr>
        <w:lastRenderedPageBreak/>
        <w:t xml:space="preserve">(Principal) </w:t>
      </w:r>
      <w:r w:rsidR="008C2257" w:rsidRPr="007C24BC">
        <w:rPr>
          <w:rFonts w:ascii="Times New Roman" w:hAnsi="Times New Roman" w:cs="Times New Roman"/>
          <w:i/>
          <w:color w:val="auto"/>
          <w:highlight w:val="white"/>
        </w:rPr>
        <w:t xml:space="preserve">la prestación del </w:t>
      </w:r>
      <w:r w:rsidRPr="007C24BC">
        <w:rPr>
          <w:rFonts w:ascii="Times New Roman" w:hAnsi="Times New Roman" w:cs="Times New Roman"/>
          <w:i/>
          <w:color w:val="auto"/>
          <w:highlight w:val="white"/>
        </w:rPr>
        <w:t xml:space="preserve">Servicio de  </w:t>
      </w:r>
      <w:r w:rsidR="008C2257" w:rsidRPr="007C24BC">
        <w:rPr>
          <w:rFonts w:ascii="Times New Roman" w:hAnsi="Times New Roman" w:cs="Times New Roman"/>
          <w:i/>
          <w:color w:val="auto"/>
          <w:highlight w:val="white"/>
        </w:rPr>
        <w:t>XXX</w:t>
      </w:r>
    </w:p>
    <w:p w:rsidR="00803755" w:rsidRPr="007C24BC" w:rsidRDefault="00803755" w:rsidP="00803755">
      <w:pPr>
        <w:spacing w:before="120" w:after="120"/>
        <w:ind w:firstLine="709"/>
        <w:jc w:val="both"/>
        <w:rPr>
          <w:rFonts w:ascii="Times New Roman" w:hAnsi="Times New Roman" w:cs="Times New Roman"/>
          <w:i/>
          <w:color w:val="auto"/>
        </w:rPr>
      </w:pPr>
      <w:r w:rsidRPr="007C24BC">
        <w:rPr>
          <w:rFonts w:ascii="Times New Roman" w:hAnsi="Times New Roman" w:cs="Times New Roman"/>
          <w:i/>
          <w:color w:val="auto"/>
          <w:highlight w:val="white"/>
        </w:rPr>
        <w:t xml:space="preserve">(Accesorio) </w:t>
      </w:r>
      <w:r w:rsidR="008C2257" w:rsidRPr="007C24BC">
        <w:rPr>
          <w:rFonts w:ascii="Times New Roman" w:hAnsi="Times New Roman" w:cs="Times New Roman"/>
          <w:i/>
          <w:color w:val="auto"/>
          <w:highlight w:val="white"/>
        </w:rPr>
        <w:t xml:space="preserve">y el </w:t>
      </w:r>
      <w:r w:rsidRPr="007C24BC">
        <w:rPr>
          <w:rFonts w:ascii="Times New Roman" w:hAnsi="Times New Roman" w:cs="Times New Roman"/>
          <w:i/>
          <w:color w:val="auto"/>
          <w:highlight w:val="white"/>
        </w:rPr>
        <w:t xml:space="preserve">Suministro de </w:t>
      </w:r>
      <w:r w:rsidR="008C2257" w:rsidRPr="007C24BC">
        <w:rPr>
          <w:rFonts w:ascii="Times New Roman" w:hAnsi="Times New Roman" w:cs="Times New Roman"/>
          <w:i/>
          <w:color w:val="auto"/>
        </w:rPr>
        <w:t>XXX,</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las características descritas en el pliego de prescripciones técnicas particulares.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Lotes</w:t>
      </w:r>
      <w:r w:rsidRPr="007C24BC">
        <w:rPr>
          <w:rFonts w:ascii="Times New Roman" w:hAnsi="Times New Roman" w:cs="Times New Roman"/>
          <w:b/>
          <w:bCs/>
          <w:color w:val="auto"/>
        </w:rPr>
        <w:t xml:space="preserve">: </w:t>
      </w:r>
      <w:r w:rsidRPr="007C24BC">
        <w:rPr>
          <w:rFonts w:ascii="Times New Roman" w:hAnsi="Times New Roman" w:cs="Times New Roman"/>
          <w:bCs/>
          <w:color w:val="auto"/>
        </w:rPr>
        <w:t>SI/NO</w:t>
      </w:r>
    </w:p>
    <w:p w:rsidR="0073402D" w:rsidRPr="007C24BC" w:rsidRDefault="00803755" w:rsidP="0073402D">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Cesión del contrato:</w:t>
      </w:r>
      <w:r w:rsidRPr="007C24BC">
        <w:rPr>
          <w:rFonts w:ascii="Times New Roman" w:hAnsi="Times New Roman" w:cs="Times New Roman"/>
          <w:color w:val="auto"/>
        </w:rPr>
        <w:t xml:space="preserve"> SI/NO</w:t>
      </w:r>
    </w:p>
    <w:p w:rsidR="0073402D" w:rsidRPr="007C24BC" w:rsidRDefault="0073402D" w:rsidP="0073402D">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Subcontratación:</w:t>
      </w:r>
      <w:r w:rsidRPr="007C24BC">
        <w:rPr>
          <w:rFonts w:ascii="Times New Roman" w:hAnsi="Times New Roman" w:cs="Times New Roman"/>
          <w:color w:val="auto"/>
        </w:rPr>
        <w:t xml:space="preserve"> SÍ, en los términos establecidos en los arts. 215 y 217 de la LCSP / NO (justificarlo).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Código CPV</w:t>
      </w:r>
      <w:r w:rsidRPr="007C24BC">
        <w:rPr>
          <w:rFonts w:ascii="Times New Roman" w:hAnsi="Times New Roman" w:cs="Times New Roman"/>
          <w:b/>
          <w:bCs/>
          <w:color w:val="auto"/>
        </w:rPr>
        <w:t>:</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Admisión de variantes:</w:t>
      </w:r>
      <w:r w:rsidRPr="007C24BC">
        <w:rPr>
          <w:rFonts w:ascii="Times New Roman" w:hAnsi="Times New Roman" w:cs="Times New Roman"/>
          <w:color w:val="auto"/>
        </w:rPr>
        <w:t xml:space="preserve"> SI/NO</w:t>
      </w:r>
    </w:p>
    <w:p w:rsidR="00803755" w:rsidRPr="007C24BC" w:rsidRDefault="0073402D" w:rsidP="00803755">
      <w:pPr>
        <w:spacing w:before="120" w:after="120" w:line="276" w:lineRule="auto"/>
        <w:ind w:firstLine="346"/>
        <w:jc w:val="both"/>
        <w:rPr>
          <w:rFonts w:ascii="Times New Roman" w:hAnsi="Times New Roman" w:cs="Times New Roman"/>
          <w:color w:val="FF0000"/>
        </w:rPr>
      </w:pPr>
      <w:r w:rsidRPr="007C24BC">
        <w:rPr>
          <w:rFonts w:ascii="Times New Roman" w:hAnsi="Times New Roman" w:cs="Times New Roman"/>
          <w:b/>
          <w:bCs/>
          <w:u w:val="single"/>
        </w:rPr>
        <w:t>El contratista se encargará del tratamiento de datos protegidos</w:t>
      </w:r>
      <w:r w:rsidRPr="007C24BC">
        <w:rPr>
          <w:rFonts w:ascii="Times New Roman" w:hAnsi="Times New Roman" w:cs="Times New Roman"/>
          <w:b/>
          <w:u w:val="single"/>
        </w:rPr>
        <w:t>:</w:t>
      </w:r>
      <w:r w:rsidRPr="007C24BC">
        <w:rPr>
          <w:rFonts w:ascii="Times New Roman" w:hAnsi="Times New Roman" w:cs="Times New Roman"/>
        </w:rPr>
        <w:t xml:space="preserve"> SI /NO. </w:t>
      </w:r>
      <w:r w:rsidR="00803755" w:rsidRPr="007C24BC">
        <w:rPr>
          <w:rFonts w:ascii="Times New Roman" w:hAnsi="Times New Roman" w:cs="Times New Roman"/>
          <w:color w:val="FF0000"/>
        </w:rPr>
        <w:t>Finalidad del tratamiento de los datos cedidos: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Procedimiento adjudicación</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Abierto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Tramitación</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Ordinaria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Sujeto a regulación armonizada</w:t>
      </w:r>
      <w:r w:rsidRPr="007C24BC">
        <w:rPr>
          <w:rFonts w:ascii="Times New Roman" w:hAnsi="Times New Roman" w:cs="Times New Roman"/>
          <w:b/>
          <w:bCs/>
          <w:color w:val="auto"/>
        </w:rPr>
        <w:t xml:space="preserve">: </w:t>
      </w:r>
      <w:r w:rsidRPr="007C24BC">
        <w:rPr>
          <w:rFonts w:ascii="Times New Roman" w:hAnsi="Times New Roman" w:cs="Times New Roman"/>
          <w:bCs/>
          <w:color w:val="auto"/>
        </w:rPr>
        <w:t>SI</w:t>
      </w:r>
      <w:r w:rsidRPr="007C24BC">
        <w:rPr>
          <w:rFonts w:ascii="Times New Roman" w:hAnsi="Times New Roman" w:cs="Times New Roman"/>
          <w:b/>
          <w:bCs/>
          <w:color w:val="auto"/>
        </w:rPr>
        <w:t>/</w:t>
      </w:r>
      <w:r w:rsidRPr="007C24BC">
        <w:rPr>
          <w:rFonts w:ascii="Times New Roman" w:hAnsi="Times New Roman" w:cs="Times New Roman"/>
          <w:color w:val="auto"/>
        </w:rPr>
        <w:t>NO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Susceptible de recurso especial en materia de contratación:</w:t>
      </w:r>
      <w:r w:rsidRPr="007C24BC">
        <w:rPr>
          <w:rFonts w:ascii="Times New Roman" w:hAnsi="Times New Roman" w:cs="Times New Roman"/>
          <w:color w:val="auto"/>
        </w:rPr>
        <w:t xml:space="preserve"> SI/NO</w:t>
      </w:r>
    </w:p>
    <w:p w:rsidR="00803755" w:rsidRPr="007C24BC" w:rsidRDefault="00803755" w:rsidP="00803755">
      <w:pPr>
        <w:spacing w:before="120" w:after="120"/>
        <w:ind w:firstLine="709"/>
        <w:jc w:val="both"/>
        <w:rPr>
          <w:rFonts w:ascii="Times New Roman" w:hAnsi="Times New Roman" w:cs="Times New Roman"/>
          <w:i/>
          <w:color w:val="auto"/>
        </w:rPr>
      </w:pPr>
      <w:r w:rsidRPr="007C24BC">
        <w:rPr>
          <w:rFonts w:ascii="Times New Roman" w:hAnsi="Times New Roman" w:cs="Times New Roman"/>
          <w:b/>
          <w:bCs/>
          <w:color w:val="auto"/>
          <w:u w:val="single"/>
        </w:rPr>
        <w:t>Plazo presentación ofertas</w:t>
      </w:r>
      <w:r w:rsidRPr="007C24BC">
        <w:rPr>
          <w:rFonts w:ascii="Times New Roman" w:hAnsi="Times New Roman" w:cs="Times New Roman"/>
          <w:b/>
          <w:bCs/>
          <w:color w:val="auto"/>
        </w:rPr>
        <w:t xml:space="preserve">: </w:t>
      </w:r>
      <w:r w:rsidRPr="007C24BC">
        <w:rPr>
          <w:rFonts w:ascii="Times New Roman" w:hAnsi="Times New Roman" w:cs="Times New Roman"/>
          <w:color w:val="auto"/>
        </w:rPr>
        <w:t>Quince (15) días naturales desde la publicación del anuncio de licitación en el perfil de contratante.</w:t>
      </w:r>
      <w:r w:rsidRPr="007C24BC">
        <w:rPr>
          <w:rFonts w:ascii="Times New Roman" w:hAnsi="Times New Roman" w:cs="Times New Roman"/>
          <w:i/>
          <w:color w:val="auto"/>
        </w:rPr>
        <w:t xml:space="preserve"> /</w:t>
      </w:r>
      <w:r w:rsidRPr="007C24BC">
        <w:rPr>
          <w:rFonts w:ascii="Times New Roman" w:hAnsi="Times New Roman" w:cs="Times New Roman"/>
          <w:i/>
          <w:color w:val="auto"/>
          <w:highlight w:val="white"/>
        </w:rPr>
        <w:t xml:space="preserve"> Treinta (30) días naturales desde el envío del anuncio de licitación a la Oficina de Publicaciones de la UE.</w:t>
      </w:r>
    </w:p>
    <w:p w:rsidR="00803755" w:rsidRPr="007C24BC" w:rsidRDefault="00803755" w:rsidP="00803755">
      <w:pPr>
        <w:spacing w:before="120" w:after="120"/>
        <w:ind w:firstLine="709"/>
        <w:jc w:val="both"/>
        <w:rPr>
          <w:rFonts w:ascii="Times New Roman" w:hAnsi="Times New Roman" w:cs="Times New Roman"/>
          <w:bCs/>
        </w:rPr>
      </w:pPr>
      <w:r w:rsidRPr="007C24BC">
        <w:rPr>
          <w:rFonts w:ascii="Times New Roman" w:hAnsi="Times New Roman" w:cs="Times New Roman"/>
          <w:bCs/>
          <w:highlight w:val="white"/>
        </w:rPr>
        <w:t>En el caso de que el último día del plazo sea inhábil, se trasladará al inmediato hábil siguiente.</w:t>
      </w:r>
    </w:p>
    <w:p w:rsidR="00803755" w:rsidRPr="007C24BC" w:rsidRDefault="00803755" w:rsidP="00803755">
      <w:pPr>
        <w:spacing w:before="120" w:after="120"/>
        <w:ind w:firstLine="709"/>
        <w:jc w:val="both"/>
        <w:rPr>
          <w:rFonts w:ascii="Times New Roman" w:hAnsi="Times New Roman" w:cs="Times New Roman"/>
          <w:bCs/>
        </w:rPr>
      </w:pPr>
      <w:r w:rsidRPr="007C24BC">
        <w:rPr>
          <w:rFonts w:ascii="Times New Roman" w:hAnsi="Times New Roman" w:cs="Times New Roman"/>
          <w:bCs/>
        </w:rPr>
        <w:t>El plazo para presentar ofertas puede ser ampliado tal y como se recoge en las cláusulas 6ª y 7ª del presente pliego, en el supuesto de que al presentar la oferta los licitadores se encontraran con un fallo técnico en la oficina virtual, por causa imputable a la Diputación, que le imposibilite presentar de forma telemática sus proposiciones y así lo comuniquen, con indicación de fecha, hora y problema detectado, previas las comprobaciones oportunas. La ampliación se realizará por los días que haya estado inhabilitado el sistema, una vez resuelto el problema técnico, de la que se dará cuenta de inmediato en el perfil del contratante.</w:t>
      </w:r>
    </w:p>
    <w:p w:rsidR="00803755" w:rsidRPr="007C24BC" w:rsidRDefault="00803755" w:rsidP="00803755">
      <w:pPr>
        <w:spacing w:before="120" w:after="120"/>
        <w:ind w:firstLine="346"/>
        <w:jc w:val="both"/>
        <w:rPr>
          <w:rFonts w:ascii="Times New Roman" w:hAnsi="Times New Roman" w:cs="Times New Roman"/>
          <w:color w:val="auto"/>
        </w:rPr>
      </w:pPr>
      <w:r w:rsidRPr="007C24BC">
        <w:rPr>
          <w:rFonts w:ascii="Times New Roman" w:hAnsi="Times New Roman" w:cs="Times New Roman"/>
          <w:b/>
          <w:bCs/>
          <w:color w:val="auto"/>
          <w:u w:val="single"/>
        </w:rPr>
        <w:t>Información importante para la presentación de ofertas:</w:t>
      </w:r>
    </w:p>
    <w:p w:rsidR="00EE1C6A"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1.-</w:t>
      </w:r>
      <w:r w:rsidRPr="007C24BC">
        <w:rPr>
          <w:rFonts w:ascii="Times New Roman" w:hAnsi="Times New Roman" w:cs="Times New Roman"/>
          <w:color w:val="auto"/>
        </w:rPr>
        <w:t xml:space="preserve"> Se deberá de tener en cuenta lo establecido en el manual de presentación de ofertas a través de la oficina virtual, titulado </w:t>
      </w:r>
      <w:r w:rsidRPr="007C24BC">
        <w:rPr>
          <w:rFonts w:ascii="Times New Roman" w:hAnsi="Times New Roman" w:cs="Times New Roman"/>
          <w:i/>
          <w:color w:val="auto"/>
        </w:rPr>
        <w:t>“</w:t>
      </w:r>
      <w:r w:rsidRPr="007C24BC">
        <w:rPr>
          <w:rFonts w:ascii="Times New Roman" w:hAnsi="Times New Roman" w:cs="Times New Roman"/>
          <w:b/>
          <w:i/>
          <w:color w:val="auto"/>
        </w:rPr>
        <w:t>MANUAL PARA LA PRESENTACIÓN DE SOBRES ELECTRÓNICOS CERRADOS EN EL SISTEMA DE LA RPC</w:t>
      </w:r>
      <w:r w:rsidRPr="007C24BC">
        <w:rPr>
          <w:rFonts w:ascii="Times New Roman" w:hAnsi="Times New Roman" w:cs="Times New Roman"/>
          <w:i/>
          <w:color w:val="auto"/>
        </w:rPr>
        <w:t xml:space="preserve">”, </w:t>
      </w:r>
      <w:r w:rsidRPr="007C24BC">
        <w:rPr>
          <w:rFonts w:ascii="Times New Roman" w:hAnsi="Times New Roman" w:cs="Times New Roman"/>
          <w:color w:val="auto"/>
        </w:rPr>
        <w:t xml:space="preserve">disponible en el enlace siguiente </w:t>
      </w:r>
      <w:r w:rsidRPr="007C24BC">
        <w:rPr>
          <w:rFonts w:ascii="Times New Roman" w:hAnsi="Times New Roman" w:cs="Times New Roman"/>
          <w:i/>
          <w:color w:val="auto"/>
        </w:rPr>
        <w:t xml:space="preserve">(se recomienda utilizar el navegador Chrome y pegar el enlace en la barra de navegación): </w:t>
      </w:r>
    </w:p>
    <w:p w:rsidR="00584C07" w:rsidRPr="007C24BC" w:rsidRDefault="00F853B4" w:rsidP="00584C07">
      <w:pPr>
        <w:suppressAutoHyphens w:val="0"/>
        <w:spacing w:before="120" w:after="120"/>
        <w:ind w:firstLine="709"/>
        <w:jc w:val="both"/>
        <w:rPr>
          <w:rFonts w:ascii="Times New Roman" w:hAnsi="Times New Roman" w:cs="Times New Roman"/>
          <w:color w:val="4472C4" w:themeColor="accent5"/>
        </w:rPr>
      </w:pPr>
      <w:hyperlink r:id="rId35" w:history="1">
        <w:r w:rsidR="00584C07" w:rsidRPr="007C24BC">
          <w:rPr>
            <w:rFonts w:ascii="Times New Roman" w:hAnsi="Times New Roman" w:cs="Times New Roman"/>
            <w:color w:val="4472C4" w:themeColor="accent5"/>
            <w:u w:val="single"/>
          </w:rPr>
          <w:t>https://www.dipalme.org/Servicios/cmsdipro/index.nsf/anexos_view_entidad_subclasificador_canal.xsp?p=dipalme&amp;ref=Contrataci%C3%B3n&amp;canal=Contratante</w:t>
        </w:r>
      </w:hyperlink>
    </w:p>
    <w:p w:rsidR="00584C07" w:rsidRPr="007C24BC" w:rsidRDefault="00584C07" w:rsidP="00803755">
      <w:pPr>
        <w:spacing w:before="120" w:after="120"/>
        <w:ind w:firstLine="709"/>
        <w:jc w:val="both"/>
        <w:rPr>
          <w:rFonts w:ascii="Times New Roman" w:hAnsi="Times New Roman" w:cs="Times New Roman"/>
          <w:b/>
          <w:color w:val="auto"/>
        </w:rPr>
      </w:pP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 xml:space="preserve">2.- </w:t>
      </w:r>
      <w:r w:rsidRPr="007C24BC">
        <w:rPr>
          <w:rFonts w:ascii="Times New Roman" w:hAnsi="Times New Roman" w:cs="Times New Roman"/>
          <w:color w:val="auto"/>
        </w:rPr>
        <w:t xml:space="preserve">Previamente a la presentación de ofertas, tal y como establece el manual, deberán darse de alta en el </w:t>
      </w:r>
      <w:r w:rsidRPr="007C24BC">
        <w:rPr>
          <w:rFonts w:ascii="Times New Roman" w:hAnsi="Times New Roman" w:cs="Times New Roman"/>
          <w:b/>
          <w:color w:val="auto"/>
          <w:u w:val="single"/>
        </w:rPr>
        <w:t>Registro de Apoderamientos</w:t>
      </w:r>
      <w:r w:rsidRPr="007C24BC">
        <w:rPr>
          <w:rFonts w:ascii="Times New Roman" w:hAnsi="Times New Roman" w:cs="Times New Roman"/>
          <w:b/>
          <w:color w:val="auto"/>
        </w:rPr>
        <w:t xml:space="preserve">, </w:t>
      </w:r>
      <w:r w:rsidRPr="007C24BC">
        <w:rPr>
          <w:rFonts w:ascii="Times New Roman" w:hAnsi="Times New Roman" w:cs="Times New Roman"/>
          <w:color w:val="auto"/>
        </w:rPr>
        <w:t>conforme a lo establecido en la cláusula 7.3.a) del pliego de cláusulas administrativas particulares, sin este requisito NO se puede presentar oferta.</w:t>
      </w: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3.-</w:t>
      </w:r>
      <w:r w:rsidRPr="007C24BC">
        <w:rPr>
          <w:rFonts w:ascii="Times New Roman" w:hAnsi="Times New Roman" w:cs="Times New Roman"/>
          <w:color w:val="auto"/>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 xml:space="preserve">4.- </w:t>
      </w:r>
      <w:r w:rsidRPr="007C24BC">
        <w:rPr>
          <w:rFonts w:ascii="Times New Roman" w:hAnsi="Times New Roman" w:cs="Times New Roman"/>
          <w:color w:val="auto"/>
        </w:rPr>
        <w:t xml:space="preserve">En el anuncio de licitación se han publicado, en formato Word, los anexos del pliego de cláusulas administrativas particulares que se deben cumplimentar, firmar e incluir en los sobres electrónicos cerrados correspondientes. </w:t>
      </w: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color w:val="auto"/>
        </w:rPr>
        <w:t xml:space="preserve">Para no tener problemas en la presentación de ofertas, se recomienda que utilicen esta documentación en formato Word, SIN CAMBIAR EL MODELO, para cumplimentar la información y datos necesarios; posteriormente estos documentos, convertidos en pdf, solo se deben firmar en la herramienta de la Diputación, evitando aportar documentos firmados previamente o documentos tratados por el licitador que generen documentos PDF con capas. </w:t>
      </w: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5.-</w:t>
      </w:r>
      <w:r w:rsidRPr="007C24BC">
        <w:rPr>
          <w:rFonts w:ascii="Times New Roman" w:hAnsi="Times New Roman" w:cs="Times New Roman"/>
          <w:color w:val="auto"/>
        </w:rPr>
        <w:t xml:space="preserve"> En el proceso de presentación de ofertas debe tenerse en cuenta que existen varios subprocesos, uno de ellos es el de </w:t>
      </w:r>
      <w:r w:rsidRPr="007C24BC">
        <w:rPr>
          <w:rFonts w:ascii="Times New Roman" w:hAnsi="Times New Roman" w:cs="Times New Roman"/>
          <w:color w:val="auto"/>
          <w:u w:val="single"/>
        </w:rPr>
        <w:t>envío de la oferta a la firma</w:t>
      </w:r>
      <w:r w:rsidRPr="007C24BC">
        <w:rPr>
          <w:rFonts w:ascii="Times New Roman" w:hAnsi="Times New Roman" w:cs="Times New Roman"/>
          <w:color w:val="auto"/>
        </w:rPr>
        <w:t xml:space="preserve">, identificado con el botón </w:t>
      </w:r>
      <w:r w:rsidRPr="007C24BC">
        <w:rPr>
          <w:rFonts w:ascii="Times New Roman" w:hAnsi="Times New Roman" w:cs="Times New Roman"/>
          <w:noProof/>
          <w:lang w:eastAsia="es-ES" w:bidi="ar-SA"/>
        </w:rPr>
        <w:drawing>
          <wp:inline distT="0" distB="0" distL="0" distR="0" wp14:anchorId="7A2811A5" wp14:editId="6E39D53C">
            <wp:extent cx="1036320" cy="146050"/>
            <wp:effectExtent l="0" t="0" r="0" b="0"/>
            <wp:docPr id="5"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8"/>
                    <pic:cNvPicPr>
                      <a:picLocks noChangeAspect="1" noChangeArrowheads="1"/>
                    </pic:cNvPicPr>
                  </pic:nvPicPr>
                  <pic:blipFill>
                    <a:blip r:embed="rId36"/>
                    <a:stretch>
                      <a:fillRect/>
                    </a:stretch>
                  </pic:blipFill>
                  <pic:spPr bwMode="auto">
                    <a:xfrm>
                      <a:off x="0" y="0"/>
                      <a:ext cx="1036320" cy="146050"/>
                    </a:xfrm>
                    <a:prstGeom prst="rect">
                      <a:avLst/>
                    </a:prstGeom>
                  </pic:spPr>
                </pic:pic>
              </a:graphicData>
            </a:graphic>
          </wp:inline>
        </w:drawing>
      </w:r>
      <w:r w:rsidRPr="007C24BC">
        <w:rPr>
          <w:rFonts w:ascii="Times New Roman" w:hAnsi="Times New Roman" w:cs="Times New Roman"/>
          <w:color w:val="auto"/>
        </w:rPr>
        <w:t xml:space="preserve">y, que tras su firma, deben salir de la pantalla, volver a entrar y  realizar el subproceso para el </w:t>
      </w:r>
      <w:r w:rsidRPr="007C24BC">
        <w:rPr>
          <w:rFonts w:ascii="Times New Roman" w:hAnsi="Times New Roman" w:cs="Times New Roman"/>
          <w:color w:val="auto"/>
          <w:u w:val="single"/>
        </w:rPr>
        <w:t>envío de la oferta al registro</w:t>
      </w:r>
      <w:r w:rsidRPr="007C24BC">
        <w:rPr>
          <w:rFonts w:ascii="Times New Roman" w:hAnsi="Times New Roman" w:cs="Times New Roman"/>
          <w:color w:val="auto"/>
        </w:rPr>
        <w:t>, identificado con el botón</w:t>
      </w:r>
      <w:r w:rsidRPr="007C24BC">
        <w:rPr>
          <w:rFonts w:ascii="Times New Roman" w:hAnsi="Times New Roman" w:cs="Times New Roman"/>
          <w:noProof/>
          <w:lang w:eastAsia="es-ES" w:bidi="ar-SA"/>
        </w:rPr>
        <w:drawing>
          <wp:inline distT="0" distB="0" distL="0" distR="0" wp14:anchorId="3BB64706" wp14:editId="5ACF7E21">
            <wp:extent cx="871855" cy="263525"/>
            <wp:effectExtent l="0" t="0" r="0" b="0"/>
            <wp:docPr id="2"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9"/>
                    <pic:cNvPicPr>
                      <a:picLocks noChangeAspect="1" noChangeArrowheads="1"/>
                    </pic:cNvPicPr>
                  </pic:nvPicPr>
                  <pic:blipFill>
                    <a:blip r:embed="rId37"/>
                    <a:stretch>
                      <a:fillRect/>
                    </a:stretch>
                  </pic:blipFill>
                  <pic:spPr bwMode="auto">
                    <a:xfrm>
                      <a:off x="0" y="0"/>
                      <a:ext cx="871855" cy="263525"/>
                    </a:xfrm>
                    <a:prstGeom prst="rect">
                      <a:avLst/>
                    </a:prstGeom>
                  </pic:spPr>
                </pic:pic>
              </a:graphicData>
            </a:graphic>
          </wp:inline>
        </w:drawing>
      </w:r>
      <w:r w:rsidRPr="007C24BC">
        <w:rPr>
          <w:rFonts w:ascii="Times New Roman" w:hAnsi="Times New Roman" w:cs="Times New Roman"/>
          <w:color w:val="auto"/>
        </w:rPr>
        <w:t>. Finalizado todo el proceso, les saldrá una pantalla para “</w:t>
      </w:r>
      <w:r w:rsidRPr="007C24BC">
        <w:rPr>
          <w:rFonts w:ascii="Times New Roman" w:hAnsi="Times New Roman" w:cs="Times New Roman"/>
          <w:b/>
          <w:color w:val="auto"/>
        </w:rPr>
        <w:t>Obtener justificante</w:t>
      </w:r>
      <w:r w:rsidRPr="007C24BC">
        <w:rPr>
          <w:rFonts w:ascii="Times New Roman" w:hAnsi="Times New Roman" w:cs="Times New Roman"/>
          <w:color w:val="auto"/>
        </w:rPr>
        <w:t xml:space="preserve">”. </w:t>
      </w:r>
    </w:p>
    <w:p w:rsidR="00803755" w:rsidRPr="007C24BC" w:rsidRDefault="00803755" w:rsidP="00803755">
      <w:pPr>
        <w:numPr>
          <w:ilvl w:val="0"/>
          <w:numId w:val="15"/>
        </w:numPr>
        <w:spacing w:before="120" w:after="120"/>
        <w:contextualSpacing/>
        <w:jc w:val="both"/>
        <w:rPr>
          <w:rFonts w:ascii="Times New Roman" w:eastAsia="Calibri" w:hAnsi="Times New Roman" w:cs="Times New Roman"/>
          <w:color w:val="auto"/>
          <w:lang w:eastAsia="en-US" w:bidi="ar-SA"/>
        </w:rPr>
      </w:pPr>
      <w:r w:rsidRPr="007C24BC">
        <w:rPr>
          <w:rFonts w:ascii="Times New Roman" w:eastAsia="Calibri" w:hAnsi="Times New Roman" w:cs="Times New Roman"/>
          <w:b/>
          <w:color w:val="auto"/>
          <w:u w:val="single"/>
        </w:rPr>
        <w:t>Importante</w:t>
      </w:r>
      <w:r w:rsidRPr="007C24BC">
        <w:rPr>
          <w:rFonts w:ascii="Times New Roman" w:eastAsia="Calibri" w:hAnsi="Times New Roman" w:cs="Times New Roman"/>
          <w:color w:val="auto"/>
          <w:u w:val="single"/>
        </w:rPr>
        <w:t xml:space="preserve">: Si no han ticado en el botón de presentar oferta o no han recibido un justificante de presentación de oferta (no el de </w:t>
      </w:r>
      <w:r w:rsidRPr="007C24BC">
        <w:rPr>
          <w:rFonts w:ascii="Times New Roman" w:eastAsia="Calibri" w:hAnsi="Times New Roman" w:cs="Times New Roman"/>
          <w:i/>
          <w:color w:val="auto"/>
          <w:u w:val="single"/>
        </w:rPr>
        <w:t>oferta firmada</w:t>
      </w:r>
      <w:r w:rsidRPr="007C24BC">
        <w:rPr>
          <w:rFonts w:ascii="Times New Roman" w:eastAsia="Calibri" w:hAnsi="Times New Roman" w:cs="Times New Roman"/>
          <w:color w:val="auto"/>
          <w:u w:val="single"/>
        </w:rPr>
        <w:t>), no han completado el proceso y NO han presentado oferta</w:t>
      </w:r>
    </w:p>
    <w:p w:rsidR="00B34B23" w:rsidRPr="007C24BC" w:rsidRDefault="00B34B23" w:rsidP="00803755">
      <w:pPr>
        <w:spacing w:before="120" w:after="120"/>
        <w:ind w:firstLine="709"/>
        <w:jc w:val="both"/>
        <w:rPr>
          <w:rFonts w:ascii="Times New Roman" w:hAnsi="Times New Roman" w:cs="Times New Roman"/>
          <w:b/>
          <w:color w:val="auto"/>
        </w:rPr>
      </w:pP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color w:val="auto"/>
        </w:rPr>
        <w:t>6.-</w:t>
      </w:r>
      <w:r w:rsidRPr="007C24BC">
        <w:rPr>
          <w:rFonts w:ascii="Times New Roman" w:hAnsi="Times New Roman" w:cs="Times New Roman"/>
          <w:color w:val="auto"/>
        </w:rPr>
        <w:t xml:space="preserve"> Si durante el proceso de firma y presentación de ofertas tuvieran algún tipo de incidencia, a través de la oficina virtual, disponen de mecanismos (teléfonos 950211100 y el envío de una incidencia desde dicha pantalla) para su resolución. </w:t>
      </w:r>
    </w:p>
    <w:p w:rsidR="00803755" w:rsidRPr="007C24BC" w:rsidRDefault="00803755" w:rsidP="00803755">
      <w:pPr>
        <w:spacing w:before="120" w:after="120"/>
        <w:ind w:firstLine="709"/>
        <w:jc w:val="both"/>
        <w:rPr>
          <w:rFonts w:ascii="Times New Roman" w:hAnsi="Times New Roman" w:cs="Times New Roman"/>
        </w:rPr>
      </w:pPr>
      <w:r w:rsidRPr="007C24BC">
        <w:rPr>
          <w:rFonts w:ascii="Times New Roman" w:hAnsi="Times New Roman" w:cs="Times New Roman"/>
          <w:color w:val="auto"/>
        </w:rPr>
        <w:t xml:space="preserve">No obstante lo anterior, si el último día de presentación de ofertas, no hubieran podido presentar oferta por motivos técnicos, realicen, de forma inmediata, el aviso correspondiente, a través de un correo electrónico dirigido a la dependencia tramitadora (en este caso, </w:t>
      </w:r>
      <w:hyperlink r:id="rId38">
        <w:r w:rsidRPr="007C24BC">
          <w:rPr>
            <w:rFonts w:ascii="Times New Roman" w:hAnsi="Times New Roman" w:cs="Times New Roman"/>
            <w:color w:val="auto"/>
            <w:u w:val="single"/>
          </w:rPr>
          <w:t>patrimonioycontratacion@dipalme.org</w:t>
        </w:r>
      </w:hyperlink>
      <w:r w:rsidRPr="007C24BC">
        <w:rPr>
          <w:rFonts w:ascii="Times New Roman" w:hAnsi="Times New Roman" w:cs="Times New Roman"/>
          <w:color w:val="auto"/>
        </w:rPr>
        <w:t>), haciendo constar como mínimo la identificación de la contratación, fecha/s en la que han intentado presentar oferta, identificación del licitador y persona que ha intentado presentar oferta. Con dicha información se solicitará informe al Servicio de Nuevas Tecnologías que comprobará si la imposibilidad de presentar oferta se ha debido a un problema técnico en nuestra oficina virtual.</w:t>
      </w:r>
    </w:p>
    <w:p w:rsidR="00803755" w:rsidRPr="007C24BC" w:rsidRDefault="00803755" w:rsidP="00803755">
      <w:pPr>
        <w:spacing w:before="120" w:after="120"/>
        <w:ind w:firstLine="709"/>
        <w:jc w:val="both"/>
        <w:rPr>
          <w:rFonts w:ascii="Times New Roman" w:hAnsi="Times New Roman" w:cs="Times New Roman"/>
          <w:color w:val="auto"/>
        </w:rPr>
      </w:pPr>
      <w:r w:rsidRPr="007C24BC">
        <w:rPr>
          <w:rFonts w:ascii="Times New Roman" w:hAnsi="Times New Roman" w:cs="Times New Roman"/>
          <w:b/>
          <w:bCs/>
          <w:color w:val="auto"/>
        </w:rPr>
        <w:lastRenderedPageBreak/>
        <w:t>7.- Fecha y hora límite para preguntas en la Plataforma de Contratación del Sector Público:</w:t>
      </w:r>
      <w:r w:rsidRPr="007C24BC">
        <w:rPr>
          <w:rFonts w:ascii="Times New Roman" w:hAnsi="Times New Roman" w:cs="Times New Roman"/>
          <w:bCs/>
          <w:color w:val="auto"/>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p>
    <w:p w:rsidR="00803755" w:rsidRPr="007C24BC" w:rsidRDefault="00803755" w:rsidP="00803755">
      <w:pPr>
        <w:spacing w:before="120" w:after="120"/>
        <w:jc w:val="both"/>
        <w:rPr>
          <w:rFonts w:ascii="Times New Roman" w:hAnsi="Times New Roman" w:cs="Times New Roman"/>
        </w:rPr>
      </w:pPr>
      <w:r w:rsidRPr="007C24BC">
        <w:rPr>
          <w:rFonts w:ascii="Times New Roman" w:hAnsi="Times New Roman" w:cs="Times New Roman"/>
          <w:b/>
          <w:color w:val="auto"/>
          <w:u w:val="single"/>
        </w:rPr>
        <w:t>Contenido de las proposiciones:</w:t>
      </w:r>
      <w:r w:rsidRPr="007C24BC">
        <w:rPr>
          <w:rFonts w:ascii="Times New Roman" w:hAnsi="Times New Roman" w:cs="Times New Roman"/>
          <w:color w:val="auto"/>
        </w:rPr>
        <w:t xml:space="preserve"> De conformidad con lo establecido en la cláusula 7.4 del pliego, en relación a los criterios de adjudicación establecidos en el Anexo I, se deberán presentar </w:t>
      </w:r>
      <w:r w:rsidRPr="007C24BC">
        <w:rPr>
          <w:rFonts w:ascii="Times New Roman" w:hAnsi="Times New Roman" w:cs="Times New Roman"/>
          <w:b/>
          <w:color w:val="auto"/>
        </w:rPr>
        <w:t>tres (3) sobres</w:t>
      </w:r>
      <w:r w:rsidRPr="007C24BC">
        <w:rPr>
          <w:rFonts w:ascii="Times New Roman" w:hAnsi="Times New Roman" w:cs="Times New Roman"/>
          <w:color w:val="auto"/>
        </w:rPr>
        <w:t>:</w:t>
      </w:r>
    </w:p>
    <w:p w:rsidR="00803755" w:rsidRPr="007C24BC" w:rsidRDefault="00803755" w:rsidP="00803755">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b/>
          <w:color w:val="000000"/>
          <w:lang w:eastAsia="en-US" w:bidi="ar-SA"/>
        </w:rPr>
        <w:t>Sobre “A”.- Título: Documentación Administrativa</w:t>
      </w:r>
      <w:r w:rsidRPr="007C24BC">
        <w:rPr>
          <w:rFonts w:ascii="Times New Roman" w:eastAsiaTheme="minorHAnsi" w:hAnsi="Times New Roman" w:cs="Times New Roman"/>
          <w:color w:val="000000"/>
          <w:lang w:eastAsia="en-US" w:bidi="ar-SA"/>
        </w:rPr>
        <w:t>.- Se debe incluir, entre otra, la siguiente documentación:</w:t>
      </w:r>
    </w:p>
    <w:p w:rsidR="00803755" w:rsidRPr="007C24BC" w:rsidRDefault="00803755" w:rsidP="00803755">
      <w:pPr>
        <w:numPr>
          <w:ilvl w:val="0"/>
          <w:numId w:val="16"/>
        </w:numPr>
        <w:suppressAutoHyphens w:val="0"/>
        <w:spacing w:before="120" w:after="120" w:line="276" w:lineRule="auto"/>
        <w:contextualSpacing/>
        <w:jc w:val="both"/>
        <w:textAlignment w:val="auto"/>
        <w:rPr>
          <w:rFonts w:ascii="Times New Roman" w:eastAsia="Calibri" w:hAnsi="Times New Roman" w:cs="Times New Roman"/>
          <w:color w:val="auto"/>
          <w:lang w:eastAsia="es-ES" w:bidi="ar-SA"/>
        </w:rPr>
      </w:pPr>
      <w:r w:rsidRPr="007C24BC">
        <w:rPr>
          <w:rFonts w:ascii="Times New Roman" w:eastAsia="Calibri" w:hAnsi="Times New Roman" w:cs="Times New Roman"/>
          <w:color w:val="auto"/>
          <w:lang w:eastAsia="es-ES" w:bidi="ar-SA"/>
        </w:rPr>
        <w:t>Índice de documentos y datos del licitador a efectos de notificación electrónica.</w:t>
      </w:r>
    </w:p>
    <w:p w:rsidR="00803755" w:rsidRPr="007C24BC" w:rsidRDefault="00803755" w:rsidP="00803755">
      <w:pPr>
        <w:numPr>
          <w:ilvl w:val="0"/>
          <w:numId w:val="16"/>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Declaración responsable del licitador ajustada al formulario del “Documento Europeo Único De Contratación” (DEUC), siguiendo las instrucciones del Anexo II del pliego.</w:t>
      </w:r>
    </w:p>
    <w:p w:rsidR="00803755" w:rsidRPr="007C24BC" w:rsidRDefault="00803755" w:rsidP="00803755">
      <w:pPr>
        <w:numPr>
          <w:ilvl w:val="0"/>
          <w:numId w:val="16"/>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Calibri" w:hAnsi="Times New Roman" w:cs="Times New Roman"/>
          <w:color w:val="auto"/>
          <w:lang w:eastAsia="es-ES" w:bidi="ar-SA"/>
        </w:rPr>
        <w:t>Declaración responsable, en los supuestos en que varios empresarios concurran agrupados en una unión temporal, por cada empresa participante, en la que figurará la información requerida en estos casos según lo dispuesto en el ANEXO II.</w:t>
      </w:r>
    </w:p>
    <w:p w:rsidR="00EC7DB4" w:rsidRPr="007C24BC" w:rsidRDefault="00803755" w:rsidP="00EC7DB4">
      <w:pPr>
        <w:numPr>
          <w:ilvl w:val="0"/>
          <w:numId w:val="16"/>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Modelo declaración responsable relativa al grupo empresarial, realizado conforme al modelo del Anexo VI del pliego.</w:t>
      </w:r>
    </w:p>
    <w:p w:rsidR="00EC7DB4" w:rsidRPr="007C24BC" w:rsidRDefault="00EC7DB4" w:rsidP="00EC7DB4">
      <w:pPr>
        <w:numPr>
          <w:ilvl w:val="0"/>
          <w:numId w:val="16"/>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lang w:eastAsia="en-US"/>
        </w:rPr>
        <w:t xml:space="preserve">Además de lo anterior, podrán incluirse los </w:t>
      </w:r>
      <w:r w:rsidRPr="007C24BC">
        <w:rPr>
          <w:rFonts w:ascii="Times New Roman" w:eastAsiaTheme="minorHAnsi" w:hAnsi="Times New Roman" w:cs="Times New Roman"/>
          <w:bCs/>
          <w:lang w:eastAsia="en-US"/>
        </w:rPr>
        <w:t xml:space="preserve">certificados de estar al corriente para contratar con la Administración Pública </w:t>
      </w:r>
      <w:r w:rsidRPr="007C24BC">
        <w:rPr>
          <w:rFonts w:ascii="Times New Roman" w:eastAsiaTheme="minorHAnsi" w:hAnsi="Times New Roman" w:cs="Times New Roman"/>
          <w:lang w:eastAsia="en-US"/>
        </w:rPr>
        <w:t xml:space="preserve">de sus </w:t>
      </w:r>
      <w:r w:rsidRPr="007C24BC">
        <w:rPr>
          <w:rFonts w:ascii="Times New Roman" w:eastAsiaTheme="minorHAnsi" w:hAnsi="Times New Roman" w:cs="Times New Roman"/>
          <w:bCs/>
          <w:lang w:eastAsia="en-US"/>
        </w:rPr>
        <w:t xml:space="preserve">obligaciones tributarias </w:t>
      </w:r>
      <w:r w:rsidRPr="007C24BC">
        <w:rPr>
          <w:rFonts w:ascii="Times New Roman" w:eastAsiaTheme="minorHAnsi" w:hAnsi="Times New Roman" w:cs="Times New Roman"/>
          <w:lang w:eastAsia="en-US"/>
        </w:rPr>
        <w:t xml:space="preserve">y ante la </w:t>
      </w:r>
      <w:r w:rsidRPr="007C24BC">
        <w:rPr>
          <w:rFonts w:ascii="Times New Roman" w:eastAsiaTheme="minorHAnsi" w:hAnsi="Times New Roman" w:cs="Times New Roman"/>
          <w:bCs/>
          <w:lang w:eastAsia="en-US"/>
        </w:rPr>
        <w:t>Seguridad Social</w:t>
      </w:r>
      <w:r w:rsidRPr="007C24BC">
        <w:rPr>
          <w:rFonts w:ascii="Times New Roman" w:eastAsiaTheme="minorHAnsi" w:hAnsi="Times New Roman" w:cs="Times New Roman"/>
          <w:lang w:eastAsia="en-US"/>
        </w:rPr>
        <w:t>, ya que, en el caso de resultar propuesto como adjudicatario, deberá aportar dichos certificados en la fase de presentación de documentación administrativa previa a la adjudicación, pero con fecha anterior a la finalización del plazo de presentación de ofertas y estar vigentes en dicho momento</w:t>
      </w:r>
      <w:r w:rsidRPr="007C24BC">
        <w:rPr>
          <w:rFonts w:ascii="Times New Roman" w:eastAsiaTheme="minorHAnsi" w:hAnsi="Times New Roman" w:cs="Times New Roman"/>
          <w:color w:val="auto"/>
          <w:lang w:eastAsia="en-US"/>
        </w:rPr>
        <w:t>.</w:t>
      </w:r>
    </w:p>
    <w:p w:rsidR="00EC7DB4" w:rsidRPr="007C24BC" w:rsidRDefault="00EC7DB4" w:rsidP="00EC7DB4">
      <w:p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p>
    <w:p w:rsidR="00EC7DB4" w:rsidRPr="007C24BC" w:rsidRDefault="00EC7DB4" w:rsidP="00EC7DB4">
      <w:p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p>
    <w:p w:rsidR="00803755" w:rsidRPr="007C24BC" w:rsidRDefault="00803755" w:rsidP="00803755">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b/>
          <w:color w:val="000000"/>
          <w:lang w:eastAsia="en-US" w:bidi="ar-SA"/>
        </w:rPr>
        <w:t>Sobre “B”.- Título: Criterios de juicio de valor</w:t>
      </w:r>
      <w:r w:rsidRPr="007C24BC">
        <w:rPr>
          <w:rFonts w:ascii="Times New Roman" w:eastAsiaTheme="minorHAnsi" w:hAnsi="Times New Roman" w:cs="Times New Roman"/>
          <w:color w:val="000000"/>
          <w:lang w:eastAsia="en-US" w:bidi="ar-SA"/>
        </w:rPr>
        <w:t>. Se incluirá:</w:t>
      </w:r>
    </w:p>
    <w:p w:rsidR="00803755" w:rsidRPr="007C24BC" w:rsidRDefault="00803755" w:rsidP="00803755">
      <w:pPr>
        <w:numPr>
          <w:ilvl w:val="0"/>
          <w:numId w:val="17"/>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 xml:space="preserve">Documentación relacionada en el Anexo IV al presente pliego, conteniendo todos los elementos que lo integran. </w:t>
      </w:r>
    </w:p>
    <w:p w:rsidR="00EC7DB4" w:rsidRPr="007C24BC" w:rsidRDefault="00EC7DB4" w:rsidP="00EC7DB4">
      <w:pPr>
        <w:suppressAutoHyphens w:val="0"/>
        <w:spacing w:before="120" w:after="120" w:line="259" w:lineRule="auto"/>
        <w:ind w:left="360"/>
        <w:contextualSpacing/>
        <w:jc w:val="both"/>
        <w:textAlignment w:val="auto"/>
        <w:rPr>
          <w:rFonts w:ascii="Times New Roman" w:eastAsiaTheme="minorHAnsi" w:hAnsi="Times New Roman" w:cs="Times New Roman"/>
          <w:color w:val="000000"/>
          <w:lang w:eastAsia="en-US" w:bidi="ar-SA"/>
        </w:rPr>
      </w:pPr>
    </w:p>
    <w:p w:rsidR="00803755" w:rsidRPr="007C24BC" w:rsidRDefault="00803755" w:rsidP="00803755">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b/>
          <w:color w:val="000000"/>
          <w:lang w:eastAsia="en-US" w:bidi="ar-SA"/>
        </w:rPr>
        <w:t>Sobre “C”.- Criterios cuantificables mediante fórmulas</w:t>
      </w:r>
      <w:r w:rsidRPr="007C24BC">
        <w:rPr>
          <w:rFonts w:ascii="Times New Roman" w:eastAsiaTheme="minorHAnsi" w:hAnsi="Times New Roman" w:cs="Times New Roman"/>
          <w:color w:val="000000"/>
          <w:lang w:eastAsia="en-US" w:bidi="ar-SA"/>
        </w:rPr>
        <w:t>: Se debe incluir:</w:t>
      </w:r>
    </w:p>
    <w:p w:rsidR="00803755" w:rsidRPr="007C24BC" w:rsidRDefault="00803755" w:rsidP="00803755">
      <w:pPr>
        <w:numPr>
          <w:ilvl w:val="0"/>
          <w:numId w:val="17"/>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Proposición económica y oferta relativa a los criterios de adjudicación evaluables mediante cifras o porcentajes obtenidos mediante la aplicación de fórmulas, realizado conforme al modelo del Anexo V del pliego.</w:t>
      </w:r>
    </w:p>
    <w:p w:rsidR="00803755" w:rsidRPr="007C24BC" w:rsidRDefault="00803755" w:rsidP="00803755">
      <w:pPr>
        <w:rPr>
          <w:rFonts w:ascii="Times New Roman" w:hAnsi="Times New Roman" w:cs="Times New Roman"/>
        </w:rPr>
      </w:pP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Presupuesto de licitación:</w:t>
      </w:r>
      <w:r w:rsidRPr="007C24BC">
        <w:rPr>
          <w:rFonts w:ascii="Times New Roman" w:hAnsi="Times New Roman" w:cs="Times New Roman"/>
          <w:color w:val="auto"/>
        </w:rPr>
        <w:t xml:space="preserve"> El presupuesto de licitación se fija en xxx (xxxx.-€) euros, de cuyo importe xxxxx.-€ corresponden a la base y xxxx.-€ corresponden al 21 % IVA.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Este presupuesto se desglosa de la siguiente forma: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lastRenderedPageBreak/>
        <w:t>Valor estimado del contrato:</w:t>
      </w:r>
      <w:r w:rsidRPr="007C24BC">
        <w:rPr>
          <w:rFonts w:ascii="Times New Roman" w:hAnsi="Times New Roman" w:cs="Times New Roman"/>
          <w:color w:val="auto"/>
        </w:rPr>
        <w:t xml:space="preserve"> Asciende a xxxx.-€, importe que coincide con el presupuesto de licitación (IVA excluido), al no estar contemplada ni prórroga ni modificaciones.</w:t>
      </w:r>
    </w:p>
    <w:p w:rsidR="00803755" w:rsidRPr="007C24BC" w:rsidRDefault="00803755" w:rsidP="00803755">
      <w:pPr>
        <w:spacing w:before="120" w:after="120" w:line="276" w:lineRule="auto"/>
        <w:ind w:firstLine="346"/>
        <w:jc w:val="both"/>
        <w:rPr>
          <w:rFonts w:ascii="Times New Roman" w:hAnsi="Times New Roman" w:cs="Times New Roman"/>
          <w:b/>
          <w:color w:val="auto"/>
        </w:rPr>
      </w:pPr>
      <w:r w:rsidRPr="007C24BC">
        <w:rPr>
          <w:rFonts w:ascii="Times New Roman" w:hAnsi="Times New Roman" w:cs="Times New Roman"/>
          <w:color w:val="auto"/>
        </w:rPr>
        <w:t>(Desglosar cálculos)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Régimen de financiación</w:t>
      </w:r>
      <w:r w:rsidRPr="007C24BC">
        <w:rPr>
          <w:rFonts w:ascii="Times New Roman" w:hAnsi="Times New Roman" w:cs="Times New Roman"/>
          <w:b/>
          <w:color w:val="auto"/>
        </w:rPr>
        <w:t>:</w:t>
      </w:r>
      <w:r w:rsidRPr="007C24BC">
        <w:rPr>
          <w:rFonts w:ascii="Times New Roman" w:hAnsi="Times New Roman" w:cs="Times New Roman"/>
          <w:color w:val="auto"/>
        </w:rPr>
        <w:t xml:space="preserve"> con fondos propios o con cargo a una subvención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Determinación del precio:</w:t>
      </w:r>
      <w:r w:rsidRPr="007C24BC">
        <w:rPr>
          <w:rFonts w:ascii="Times New Roman" w:hAnsi="Times New Roman" w:cs="Times New Roman"/>
          <w:b/>
          <w:bCs/>
          <w:color w:val="auto"/>
        </w:rPr>
        <w:t xml:space="preserve"> </w:t>
      </w:r>
      <w:r w:rsidRPr="007C24BC">
        <w:rPr>
          <w:rFonts w:ascii="Times New Roman" w:hAnsi="Times New Roman" w:cs="Times New Roman"/>
          <w:color w:val="auto"/>
        </w:rPr>
        <w:t>A tanto alzado.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Revisión de precios:</w:t>
      </w:r>
      <w:r w:rsidRPr="007C24BC">
        <w:rPr>
          <w:rFonts w:ascii="Times New Roman" w:hAnsi="Times New Roman" w:cs="Times New Roman"/>
          <w:color w:val="auto"/>
        </w:rPr>
        <w:t xml:space="preserve"> SI/NO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Forma de pago</w:t>
      </w:r>
      <w:r w:rsidRPr="007C24BC">
        <w:rPr>
          <w:rFonts w:ascii="Times New Roman" w:hAnsi="Times New Roman" w:cs="Times New Roman"/>
          <w:b/>
          <w:bCs/>
          <w:color w:val="auto"/>
        </w:rPr>
        <w:t xml:space="preserve">: </w:t>
      </w:r>
      <w:r w:rsidRPr="007C24BC">
        <w:rPr>
          <w:rFonts w:ascii="Times New Roman" w:hAnsi="Times New Roman" w:cs="Times New Roman"/>
          <w:bCs/>
          <w:color w:val="auto"/>
        </w:rPr>
        <w:t>E</w:t>
      </w:r>
      <w:r w:rsidRPr="007C24BC">
        <w:rPr>
          <w:rFonts w:ascii="Times New Roman" w:hAnsi="Times New Roman" w:cs="Times New Roman"/>
          <w:color w:val="auto"/>
        </w:rPr>
        <w:t>l pago será único, una vez que se extienda el acta de recepción, acta que se realizará por parte del Jefe de la Sección de xxxxx, tras la realización del servicio.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Una vez extendida el acta de recepción, el contratista podrá emitir la factura correspondiente.</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Plazo de duración del contrato</w:t>
      </w:r>
      <w:r w:rsidRPr="007C24BC">
        <w:rPr>
          <w:rFonts w:ascii="Times New Roman" w:hAnsi="Times New Roman" w:cs="Times New Roman"/>
          <w:color w:val="auto"/>
        </w:rPr>
        <w:t>: inicial y posibles prórrogas</w:t>
      </w:r>
    </w:p>
    <w:p w:rsidR="00803755" w:rsidRPr="007C24BC" w:rsidRDefault="00803755" w:rsidP="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 xml:space="preserve">Plazo de garantía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plazo de garantía se extenderá  xxxxxxxx</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Lugar de prestación del servicio</w:t>
      </w:r>
      <w:r w:rsidRPr="007C24BC">
        <w:rPr>
          <w:rFonts w:ascii="Times New Roman" w:hAnsi="Times New Roman" w:cs="Times New Roman"/>
          <w:b/>
          <w:bCs/>
          <w:color w:val="auto"/>
        </w:rPr>
        <w:t xml:space="preserve">: </w:t>
      </w:r>
      <w:r w:rsidRPr="007C24BC">
        <w:rPr>
          <w:rFonts w:ascii="Times New Roman" w:hAnsi="Times New Roman" w:cs="Times New Roman"/>
          <w:color w:val="auto"/>
        </w:rPr>
        <w:t>xxxx</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Responsable del contrato</w:t>
      </w:r>
      <w:r w:rsidRPr="007C24BC">
        <w:rPr>
          <w:rFonts w:ascii="Times New Roman" w:hAnsi="Times New Roman" w:cs="Times New Roman"/>
          <w:b/>
          <w:bCs/>
          <w:color w:val="auto"/>
        </w:rPr>
        <w:t xml:space="preserve">: </w:t>
      </w:r>
      <w:r w:rsidRPr="007C24BC">
        <w:rPr>
          <w:rFonts w:ascii="Times New Roman" w:hAnsi="Times New Roman" w:cs="Times New Roman"/>
          <w:color w:val="auto"/>
        </w:rPr>
        <w:t>Jefe de la Sección de xxxx o persona en quien delegue, que tendrá las funciones reflejadas en la cláusula 12.2 del pliego de cláusulas administrativas particulares.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Código del órgano proponente:</w:t>
      </w:r>
      <w:r w:rsidRPr="007C24BC">
        <w:rPr>
          <w:rFonts w:ascii="Times New Roman" w:hAnsi="Times New Roman" w:cs="Times New Roman"/>
          <w:color w:val="auto"/>
        </w:rPr>
        <w:t xml:space="preserve"> xxxxx</w:t>
      </w:r>
      <w:r w:rsidRPr="007C24BC">
        <w:rPr>
          <w:rFonts w:ascii="Times New Roman" w:hAnsi="Times New Roman" w:cs="Times New Roman"/>
          <w:b/>
          <w:bCs/>
          <w:color w:val="auto"/>
        </w:rPr>
        <w:t>.</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Garantía provisional</w:t>
      </w:r>
      <w:r w:rsidRPr="007C24BC">
        <w:rPr>
          <w:rFonts w:ascii="Times New Roman" w:hAnsi="Times New Roman" w:cs="Times New Roman"/>
          <w:b/>
          <w:bCs/>
          <w:color w:val="auto"/>
        </w:rPr>
        <w:t>:</w:t>
      </w:r>
      <w:r w:rsidRPr="007C24BC">
        <w:rPr>
          <w:rFonts w:ascii="Times New Roman" w:hAnsi="Times New Roman" w:cs="Times New Roman"/>
          <w:color w:val="auto"/>
        </w:rPr>
        <w:t xml:space="preserve"> SI/NO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Garantía complementaria:</w:t>
      </w:r>
      <w:r w:rsidRPr="007C24BC">
        <w:rPr>
          <w:rFonts w:ascii="Times New Roman" w:hAnsi="Times New Roman" w:cs="Times New Roman"/>
          <w:color w:val="auto"/>
        </w:rPr>
        <w:t xml:space="preserve"> SI/NO y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Garantía definitiva:</w:t>
      </w:r>
      <w:r w:rsidRPr="007C24BC">
        <w:rPr>
          <w:rFonts w:ascii="Times New Roman" w:hAnsi="Times New Roman" w:cs="Times New Roman"/>
          <w:b/>
          <w:bCs/>
          <w:color w:val="auto"/>
        </w:rPr>
        <w:t xml:space="preserve"> </w:t>
      </w:r>
      <w:r w:rsidRPr="007C24BC">
        <w:rPr>
          <w:rFonts w:ascii="Times New Roman" w:hAnsi="Times New Roman" w:cs="Times New Roman"/>
          <w:color w:val="auto"/>
        </w:rPr>
        <w:t>Por valor del 5% del importe de adjudicación (IVA excluido), constituida en la forma indicada en el pliego.</w:t>
      </w:r>
    </w:p>
    <w:p w:rsidR="0073402D" w:rsidRPr="007C24BC" w:rsidRDefault="0073402D" w:rsidP="0073402D">
      <w:pPr>
        <w:overflowPunct w:val="0"/>
        <w:spacing w:before="120" w:after="120" w:line="276" w:lineRule="auto"/>
        <w:ind w:firstLine="346"/>
        <w:jc w:val="both"/>
        <w:rPr>
          <w:rFonts w:ascii="Times New Roman" w:hAnsi="Times New Roman" w:cs="Times New Roman"/>
        </w:rPr>
      </w:pPr>
      <w:r w:rsidRPr="007C24BC">
        <w:rPr>
          <w:rFonts w:ascii="Times New Roman" w:hAnsi="Times New Roman" w:cs="Times New Roman"/>
          <w:b/>
          <w:bCs/>
          <w:u w:val="single"/>
        </w:rPr>
        <w:t>Formalización del contrato:</w:t>
      </w:r>
      <w:r w:rsidRPr="007C24BC">
        <w:rPr>
          <w:rFonts w:ascii="Times New Roman" w:hAnsi="Times New Roman" w:cs="Times New Roman"/>
        </w:rPr>
        <w:t xml:space="preserve"> Se describe en la cláusula 11ª del pliego. </w:t>
      </w:r>
    </w:p>
    <w:p w:rsidR="0073402D" w:rsidRPr="007C24BC" w:rsidRDefault="0073402D" w:rsidP="0073402D">
      <w:pPr>
        <w:overflowPunct w:val="0"/>
        <w:spacing w:before="120" w:after="120" w:line="276" w:lineRule="auto"/>
        <w:ind w:firstLine="346"/>
        <w:jc w:val="both"/>
        <w:rPr>
          <w:rFonts w:ascii="Times New Roman" w:hAnsi="Times New Roman" w:cs="Times New Roman"/>
        </w:rPr>
      </w:pPr>
      <w:r w:rsidRPr="007C24BC">
        <w:rPr>
          <w:rFonts w:ascii="Times New Roman" w:hAnsi="Times New Roman" w:cs="Times New Roman"/>
          <w:u w:val="single"/>
        </w:rPr>
        <w:t>Antes de la formalización del contrato</w:t>
      </w:r>
      <w:r w:rsidRPr="007C24BC">
        <w:rPr>
          <w:rFonts w:ascii="Times New Roman" w:hAnsi="Times New Roman" w:cs="Times New Roman"/>
        </w:rPr>
        <w:t>, el adjudicatario deberá remitir al Servicio de Patrimonio y Contratación</w:t>
      </w:r>
      <w:r w:rsidRPr="007C24BC">
        <w:rPr>
          <w:rFonts w:ascii="Times New Roman" w:hAnsi="Times New Roman" w:cs="Times New Roman"/>
          <w:color w:val="FF0000"/>
        </w:rPr>
        <w:t xml:space="preserve"> </w:t>
      </w:r>
      <w:r w:rsidRPr="007C24BC">
        <w:rPr>
          <w:rFonts w:ascii="Times New Roman" w:hAnsi="Times New Roman" w:cs="Times New Roman"/>
        </w:rPr>
        <w:t>la siguiente documentación:</w:t>
      </w:r>
    </w:p>
    <w:p w:rsidR="0073402D" w:rsidRPr="007C24BC" w:rsidRDefault="0073402D" w:rsidP="0073402D">
      <w:pPr>
        <w:overflowPunct w:val="0"/>
        <w:spacing w:before="120" w:after="120" w:line="276" w:lineRule="auto"/>
        <w:ind w:firstLine="346"/>
        <w:jc w:val="both"/>
        <w:rPr>
          <w:rFonts w:ascii="Times New Roman" w:hAnsi="Times New Roman" w:cs="Times New Roman"/>
        </w:rPr>
      </w:pPr>
      <w:r w:rsidRPr="007C24BC">
        <w:rPr>
          <w:rFonts w:ascii="Times New Roman" w:hAnsi="Times New Roman" w:cs="Times New Roman"/>
        </w:rPr>
        <w:t xml:space="preserve">- En el supuesto de ser una </w:t>
      </w:r>
      <w:r w:rsidRPr="007C24BC">
        <w:rPr>
          <w:rFonts w:ascii="Times New Roman" w:hAnsi="Times New Roman" w:cs="Times New Roman"/>
          <w:u w:val="single"/>
        </w:rPr>
        <w:t>Unión Temporal de Empresarios</w:t>
      </w:r>
      <w:r w:rsidRPr="007C24BC">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73402D" w:rsidRPr="007C24BC" w:rsidRDefault="0073402D" w:rsidP="0073402D">
      <w:pPr>
        <w:spacing w:before="120" w:after="120" w:line="276" w:lineRule="auto"/>
        <w:ind w:firstLine="346"/>
        <w:jc w:val="both"/>
        <w:rPr>
          <w:rFonts w:ascii="Times New Roman" w:hAnsi="Times New Roman" w:cs="Times New Roman"/>
          <w:color w:val="FF0000"/>
        </w:rPr>
      </w:pPr>
      <w:r w:rsidRPr="007C24BC">
        <w:rPr>
          <w:rFonts w:ascii="Times New Roman" w:hAnsi="Times New Roman" w:cs="Times New Roman"/>
          <w:color w:val="FF0000"/>
        </w:rPr>
        <w:lastRenderedPageBreak/>
        <w:t>-En los contratos cuya ejecución requiera el tratamiento por el contratista de datos personales por cuenta del responsable del tratamiento deberá presentar alguno de los siguientes documentos, junto con la declaración responsable del Anexo VI</w:t>
      </w:r>
      <w:r w:rsidR="006532E1" w:rsidRPr="007C24BC">
        <w:rPr>
          <w:rFonts w:ascii="Times New Roman" w:hAnsi="Times New Roman" w:cs="Times New Roman"/>
          <w:color w:val="FF0000"/>
        </w:rPr>
        <w:t>II</w:t>
      </w:r>
      <w:r w:rsidRPr="007C24BC">
        <w:rPr>
          <w:rFonts w:ascii="Times New Roman" w:hAnsi="Times New Roman" w:cs="Times New Roman"/>
          <w:color w:val="FF0000"/>
        </w:rPr>
        <w:t xml:space="preserve"> del pliego, que incluirá solo los apartados B y C que se detallan en dicho anexo:</w:t>
      </w:r>
    </w:p>
    <w:p w:rsidR="0073402D" w:rsidRPr="007C24BC" w:rsidRDefault="0073402D" w:rsidP="0073402D">
      <w:pPr>
        <w:numPr>
          <w:ilvl w:val="0"/>
          <w:numId w:val="25"/>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Adhesión del encargado del tratamiento a un código de conducta (artículo 40 RGPD). </w:t>
      </w:r>
    </w:p>
    <w:p w:rsidR="0073402D" w:rsidRPr="007C24BC" w:rsidRDefault="0073402D" w:rsidP="0073402D">
      <w:pPr>
        <w:numPr>
          <w:ilvl w:val="0"/>
          <w:numId w:val="25"/>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73402D" w:rsidRPr="007C24BC" w:rsidRDefault="0073402D" w:rsidP="0073402D">
      <w:pPr>
        <w:numPr>
          <w:ilvl w:val="0"/>
          <w:numId w:val="25"/>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73402D" w:rsidRPr="007C24BC" w:rsidRDefault="0073402D" w:rsidP="0073402D">
      <w:pPr>
        <w:spacing w:before="120" w:after="120" w:line="276" w:lineRule="auto"/>
        <w:ind w:firstLine="346"/>
        <w:jc w:val="both"/>
        <w:rPr>
          <w:rFonts w:ascii="Times New Roman" w:hAnsi="Times New Roman" w:cs="Times New Roman"/>
          <w:color w:val="FF0000"/>
        </w:rPr>
      </w:pPr>
      <w:r w:rsidRPr="007C24BC">
        <w:rPr>
          <w:rFonts w:ascii="Times New Roman" w:hAnsi="Times New Roman" w:cs="Times New Roman"/>
          <w:color w:val="FF0000"/>
        </w:rPr>
        <w:t xml:space="preserve">En caso de no disponer de ninguno de los tres documentos descritos anteriormente, el contratista deberá presentar la declaración responsable del citado </w:t>
      </w:r>
      <w:r w:rsidR="006532E1" w:rsidRPr="007C24BC">
        <w:rPr>
          <w:rFonts w:ascii="Times New Roman" w:hAnsi="Times New Roman" w:cs="Times New Roman"/>
          <w:color w:val="FF0000"/>
        </w:rPr>
        <w:t>Anexo VIII</w:t>
      </w:r>
      <w:r w:rsidRPr="007C24BC">
        <w:rPr>
          <w:rFonts w:ascii="Times New Roman" w:hAnsi="Times New Roman" w:cs="Times New Roman"/>
          <w:color w:val="FF0000"/>
        </w:rPr>
        <w:t xml:space="preserve"> del pliego con todos sus apartados (A, B y C). </w:t>
      </w:r>
    </w:p>
    <w:p w:rsidR="0073402D" w:rsidRPr="007C24BC" w:rsidRDefault="0073402D" w:rsidP="0073402D">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FF0000"/>
        </w:rPr>
        <w:t xml:space="preserve">-En los contratos cuya ejecución requiera el tratamiento por el contratista de datos personales por cuenta del responsable del tratamiento deberá presentar compromiso de confidencialidad para los empleados del encargado de tratamiento, de conformidad con el anexo </w:t>
      </w:r>
      <w:r w:rsidR="006532E1" w:rsidRPr="007C24BC">
        <w:rPr>
          <w:rFonts w:ascii="Times New Roman" w:hAnsi="Times New Roman" w:cs="Times New Roman"/>
          <w:color w:val="FF0000"/>
        </w:rPr>
        <w:t>IX</w:t>
      </w:r>
      <w:r w:rsidRPr="007C24BC">
        <w:rPr>
          <w:rFonts w:ascii="Times New Roman" w:hAnsi="Times New Roman" w:cs="Times New Roman"/>
          <w:color w:val="FF0000"/>
        </w:rPr>
        <w:t xml:space="preserve"> de este pliego.</w:t>
      </w:r>
    </w:p>
    <w:p w:rsidR="0073402D" w:rsidRPr="007C24BC" w:rsidRDefault="0073402D" w:rsidP="0073402D">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73402D" w:rsidRPr="007C24BC" w:rsidRDefault="0073402D" w:rsidP="0073402D">
      <w:pPr>
        <w:overflowPunct w:val="0"/>
        <w:spacing w:before="120" w:after="120" w:line="276" w:lineRule="auto"/>
        <w:ind w:firstLine="346"/>
        <w:jc w:val="both"/>
        <w:rPr>
          <w:rFonts w:ascii="Times New Roman" w:hAnsi="Times New Roman" w:cs="Times New Roman"/>
        </w:rPr>
      </w:pPr>
      <w:r w:rsidRPr="007C24BC">
        <w:rPr>
          <w:rFonts w:ascii="Times New Roman" w:hAnsi="Times New Roman" w:cs="Times New Roman"/>
          <w:u w:val="single"/>
        </w:rPr>
        <w:t>Tras la formalización del contrato</w:t>
      </w:r>
      <w:r w:rsidRPr="007C24BC">
        <w:rPr>
          <w:rFonts w:ascii="Times New Roman" w:hAnsi="Times New Roman" w:cs="Times New Roman"/>
        </w:rPr>
        <w:t>, y en todo caso, antes del inicio de la prestación, el adjudicatario deberá remitir al Servicio de Patrimonio y Contratación</w:t>
      </w:r>
      <w:r w:rsidRPr="007C24BC">
        <w:rPr>
          <w:rFonts w:ascii="Times New Roman" w:hAnsi="Times New Roman" w:cs="Times New Roman"/>
          <w:color w:val="FF0000"/>
        </w:rPr>
        <w:t xml:space="preserve"> </w:t>
      </w:r>
      <w:r w:rsidRPr="007C24BC">
        <w:rPr>
          <w:rFonts w:ascii="Times New Roman" w:hAnsi="Times New Roman" w:cs="Times New Roman"/>
        </w:rPr>
        <w:t>la siguiente documentación:</w:t>
      </w:r>
    </w:p>
    <w:p w:rsidR="007C24BC" w:rsidRPr="007C24BC" w:rsidRDefault="007C24BC" w:rsidP="007C24BC">
      <w:pPr>
        <w:spacing w:before="120" w:after="120" w:line="276" w:lineRule="auto"/>
        <w:ind w:firstLine="346"/>
        <w:jc w:val="both"/>
        <w:rPr>
          <w:rFonts w:ascii="Times New Roman" w:hAnsi="Times New Roman" w:cs="Times New Roman"/>
        </w:rPr>
      </w:pPr>
      <w:r w:rsidRPr="007C24BC">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73402D" w:rsidRPr="007C24BC" w:rsidRDefault="0073402D" w:rsidP="0073402D">
      <w:pPr>
        <w:spacing w:before="120" w:after="120" w:line="276" w:lineRule="auto"/>
        <w:ind w:firstLine="346"/>
        <w:jc w:val="both"/>
        <w:rPr>
          <w:rFonts w:ascii="Times New Roman" w:hAnsi="Times New Roman" w:cs="Times New Roman"/>
          <w:color w:val="000000"/>
        </w:rPr>
      </w:pPr>
      <w:r w:rsidRPr="007C24BC">
        <w:rPr>
          <w:rFonts w:ascii="Times New Roman" w:hAnsi="Times New Roman" w:cs="Times New Roman"/>
        </w:rPr>
        <w:t>En el caso de que dicho porcentaje sea igual o superior al 30% u</w:t>
      </w:r>
      <w:r w:rsidRPr="007C24BC">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Penalidades:</w:t>
      </w:r>
      <w:r w:rsidRPr="007C24BC">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 xml:space="preserve">- </w:t>
      </w:r>
      <w:r w:rsidRPr="007C24BC">
        <w:rPr>
          <w:rFonts w:ascii="Times New Roman" w:hAnsi="Times New Roman" w:cs="Times New Roman"/>
          <w:bCs/>
          <w:color w:val="auto"/>
        </w:rPr>
        <w:t>xxxx</w:t>
      </w:r>
      <w:r w:rsidRPr="007C24BC">
        <w:rPr>
          <w:rFonts w:ascii="Times New Roman" w:hAnsi="Times New Roman" w:cs="Times New Roman"/>
          <w:color w:val="auto"/>
        </w:rPr>
        <w:t xml:space="preserve">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De conformidad con lo dispuesto en el artículo 192 LCSP, cuando la totalidad de las penalidades impuestas por dichos incumplimientos superen el cincuenta</w:t>
      </w:r>
      <w:r w:rsidRPr="007C24BC">
        <w:rPr>
          <w:rFonts w:ascii="Times New Roman" w:hAnsi="Times New Roman" w:cs="Times New Roman"/>
          <w:b/>
          <w:bCs/>
          <w:color w:val="auto"/>
        </w:rPr>
        <w:t xml:space="preserve"> (50%) </w:t>
      </w:r>
      <w:r w:rsidRPr="007C24BC">
        <w:rPr>
          <w:rFonts w:ascii="Times New Roman" w:hAnsi="Times New Roman" w:cs="Times New Roman"/>
          <w:color w:val="auto"/>
        </w:rPr>
        <w:t>por ciento del precio del contrato, IVA excluido, se procederá a resolver el contrato.</w:t>
      </w:r>
      <w:r w:rsidRPr="007C24BC">
        <w:rPr>
          <w:rFonts w:ascii="Times New Roman" w:hAnsi="Times New Roman" w:cs="Times New Roman"/>
          <w:b/>
          <w:bCs/>
          <w:color w:val="auto"/>
        </w:rPr>
        <w:t xml:space="preserve"> </w:t>
      </w:r>
    </w:p>
    <w:p w:rsidR="00803755" w:rsidRPr="007C24BC" w:rsidRDefault="00803755" w:rsidP="00803755">
      <w:pPr>
        <w:suppressAutoHyphens w:val="0"/>
        <w:spacing w:before="120" w:after="120" w:line="276" w:lineRule="auto"/>
        <w:ind w:firstLine="346"/>
        <w:jc w:val="both"/>
        <w:textAlignment w:val="auto"/>
        <w:rPr>
          <w:rFonts w:ascii="Times New Roman" w:eastAsia="Arial Unicode MS" w:hAnsi="Times New Roman" w:cs="Times New Roman"/>
          <w:color w:val="auto"/>
          <w:lang w:eastAsia="es-ES" w:bidi="ar-SA"/>
        </w:rPr>
      </w:pPr>
      <w:r w:rsidRPr="007C24BC">
        <w:rPr>
          <w:rFonts w:ascii="Times New Roman" w:eastAsia="Arial Unicode MS" w:hAnsi="Times New Roman" w:cs="Times New Roman"/>
          <w:b/>
          <w:color w:val="auto"/>
          <w:u w:val="single"/>
          <w:lang w:eastAsia="es-ES" w:bidi="ar-SA"/>
        </w:rPr>
        <w:t>Las obligaciones salariales (a las que se refiere la cláusula 13ª del pliego)</w:t>
      </w:r>
      <w:r w:rsidRPr="007C24BC">
        <w:rPr>
          <w:rFonts w:ascii="Times New Roman" w:eastAsia="Arial Unicode MS" w:hAnsi="Times New Roman" w:cs="Times New Roman"/>
          <w:b/>
          <w:color w:val="auto"/>
          <w:lang w:eastAsia="es-ES" w:bidi="ar-SA"/>
        </w:rPr>
        <w:t xml:space="preserve">: </w:t>
      </w:r>
    </w:p>
    <w:p w:rsidR="00803755" w:rsidRPr="007C24BC" w:rsidRDefault="00803755" w:rsidP="00803755">
      <w:pPr>
        <w:suppressAutoHyphens w:val="0"/>
        <w:spacing w:before="120" w:after="120" w:line="276" w:lineRule="auto"/>
        <w:ind w:firstLine="346"/>
        <w:jc w:val="both"/>
        <w:textAlignment w:val="auto"/>
        <w:rPr>
          <w:rFonts w:ascii="Times New Roman" w:eastAsia="Arial Unicode MS" w:hAnsi="Times New Roman" w:cs="Times New Roman"/>
          <w:color w:val="auto"/>
          <w:lang w:eastAsia="es-ES" w:bidi="ar-SA"/>
        </w:rPr>
      </w:pPr>
      <w:r w:rsidRPr="007C24BC">
        <w:rPr>
          <w:rFonts w:ascii="Times New Roman" w:eastAsia="Arial Unicode MS" w:hAnsi="Times New Roman" w:cs="Times New Roman"/>
          <w:color w:val="auto"/>
          <w:lang w:eastAsia="es-ES" w:bidi="ar-SA"/>
        </w:rPr>
        <w:t>Tienen carácter de obligación esencial, y su incumplimiento tiene la consideración de causa de resolución del contrato.</w:t>
      </w:r>
    </w:p>
    <w:p w:rsidR="00803755" w:rsidRPr="007C24BC" w:rsidRDefault="00803755" w:rsidP="00803755">
      <w:pPr>
        <w:suppressAutoHyphens w:val="0"/>
        <w:spacing w:before="120" w:after="120" w:line="276" w:lineRule="auto"/>
        <w:ind w:firstLine="346"/>
        <w:jc w:val="both"/>
        <w:textAlignment w:val="auto"/>
        <w:rPr>
          <w:rFonts w:ascii="Times New Roman" w:eastAsia="Arial Unicode MS" w:hAnsi="Times New Roman" w:cs="Times New Roman"/>
          <w:color w:val="auto"/>
          <w:lang w:eastAsia="es-ES" w:bidi="ar-SA"/>
        </w:rPr>
      </w:pPr>
      <w:r w:rsidRPr="007C24BC">
        <w:rPr>
          <w:rFonts w:ascii="Times New Roman" w:eastAsia="Arial Unicode MS" w:hAnsi="Times New Roman" w:cs="Times New Roman"/>
          <w:color w:val="auto"/>
          <w:lang w:eastAsia="es-ES" w:bidi="ar-SA"/>
        </w:rPr>
        <w:t xml:space="preserve">No tiene carácter de obligación esencial, y su incumplimiento dará lugar a la imposición de las siguientes penalidades: xxxxx </w:t>
      </w:r>
    </w:p>
    <w:p w:rsidR="00803755" w:rsidRPr="007C24BC" w:rsidRDefault="00803755" w:rsidP="00803755">
      <w:pPr>
        <w:suppressAutoHyphens w:val="0"/>
        <w:spacing w:before="120" w:after="120" w:line="276" w:lineRule="auto"/>
        <w:ind w:firstLine="346"/>
        <w:jc w:val="both"/>
        <w:textAlignment w:val="auto"/>
        <w:rPr>
          <w:rFonts w:ascii="Times New Roman" w:eastAsia="Arial Unicode MS" w:hAnsi="Times New Roman" w:cs="Times New Roman"/>
          <w:color w:val="auto"/>
          <w:lang w:eastAsia="es-ES" w:bidi="ar-SA"/>
        </w:rPr>
      </w:pPr>
      <w:r w:rsidRPr="007C24BC">
        <w:rPr>
          <w:rFonts w:ascii="Times New Roman" w:eastAsia="Arial Unicode MS" w:hAnsi="Times New Roman" w:cs="Times New Roman"/>
          <w:b/>
          <w:color w:val="auto"/>
          <w:u w:val="single"/>
          <w:lang w:eastAsia="es-ES" w:bidi="ar-SA"/>
        </w:rPr>
        <w:t>Condición/es especial/es de ejecución</w:t>
      </w:r>
      <w:r w:rsidRPr="007C24BC">
        <w:rPr>
          <w:rFonts w:ascii="Times New Roman" w:eastAsia="Arial Unicode MS" w:hAnsi="Times New Roman" w:cs="Times New Roman"/>
          <w:b/>
          <w:color w:val="auto"/>
          <w:lang w:eastAsia="es-ES" w:bidi="ar-SA"/>
        </w:rPr>
        <w:t xml:space="preserve">: </w:t>
      </w:r>
      <w:r w:rsidRPr="007C24BC">
        <w:rPr>
          <w:rFonts w:ascii="Times New Roman" w:eastAsia="Arial Unicode MS" w:hAnsi="Times New Roman" w:cs="Times New Roman"/>
          <w:color w:val="auto"/>
          <w:lang w:eastAsia="es-ES" w:bidi="ar-SA"/>
        </w:rPr>
        <w:t>Se establece xxxxxxx, y su  incumplimiento:</w:t>
      </w:r>
    </w:p>
    <w:p w:rsidR="00803755" w:rsidRPr="007C24BC" w:rsidRDefault="00803755" w:rsidP="00803755">
      <w:pPr>
        <w:widowControl w:val="0"/>
        <w:spacing w:before="120" w:after="120" w:line="276" w:lineRule="auto"/>
        <w:ind w:firstLine="346"/>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ab/>
        <w:t>Tiene la consideración de causa de resolución del contrato.</w:t>
      </w:r>
    </w:p>
    <w:p w:rsidR="00803755" w:rsidRPr="007C24BC" w:rsidRDefault="00803755" w:rsidP="00803755">
      <w:pPr>
        <w:widowControl w:val="0"/>
        <w:spacing w:before="120" w:after="120" w:line="276" w:lineRule="auto"/>
        <w:ind w:firstLine="346"/>
        <w:jc w:val="both"/>
        <w:textAlignment w:val="auto"/>
        <w:rPr>
          <w:rFonts w:ascii="Times New Roman" w:eastAsia="Arial" w:hAnsi="Times New Roman" w:cs="Times New Roman"/>
          <w:color w:val="auto"/>
          <w:lang w:eastAsia="en-US" w:bidi="ar-SA"/>
        </w:rPr>
      </w:pPr>
      <w:bookmarkStart w:id="1" w:name="__DdeLink__6613_503720232"/>
      <w:bookmarkEnd w:id="1"/>
      <w:r w:rsidRPr="007C24BC">
        <w:rPr>
          <w:rFonts w:ascii="Times New Roman" w:eastAsia="Arial" w:hAnsi="Times New Roman" w:cs="Times New Roman"/>
          <w:color w:val="auto"/>
          <w:lang w:eastAsia="en-US" w:bidi="ar-SA"/>
        </w:rPr>
        <w:t xml:space="preserve">Dará lugar a la imposición de las siguientes penalidades: xxxxx </w:t>
      </w:r>
    </w:p>
    <w:p w:rsidR="00803755" w:rsidRPr="007C24BC" w:rsidRDefault="00803755" w:rsidP="00803755">
      <w:pPr>
        <w:spacing w:before="120" w:after="120" w:line="276" w:lineRule="auto"/>
        <w:ind w:firstLine="346"/>
        <w:jc w:val="both"/>
        <w:rPr>
          <w:rFonts w:ascii="Times New Roman" w:hAnsi="Times New Roman" w:cs="Times New Roman"/>
          <w:color w:val="FF0000"/>
        </w:rPr>
      </w:pPr>
      <w:r w:rsidRPr="007C24BC">
        <w:rPr>
          <w:rFonts w:ascii="Times New Roman" w:hAnsi="Times New Roman" w:cs="Times New Roman"/>
          <w:color w:val="FF0000"/>
        </w:rPr>
        <w:t>-El adjudicatario se someterá a la normativa nacional y de la Unión Europea en materia de protección de datos, de conformidad con lo establecido en la cláusula 13ª del presente pliego.</w:t>
      </w:r>
    </w:p>
    <w:p w:rsidR="00803755" w:rsidRPr="007C24BC" w:rsidRDefault="00803755" w:rsidP="00803755">
      <w:pPr>
        <w:spacing w:before="120" w:after="120" w:line="276" w:lineRule="auto"/>
        <w:ind w:firstLine="346"/>
        <w:jc w:val="both"/>
        <w:rPr>
          <w:rFonts w:ascii="Times New Roman" w:hAnsi="Times New Roman" w:cs="Times New Roman"/>
          <w:color w:val="FF0000"/>
        </w:rPr>
      </w:pPr>
      <w:r w:rsidRPr="007C24BC">
        <w:rPr>
          <w:rFonts w:ascii="Times New Roman" w:hAnsi="Times New Roman" w:cs="Times New Roman"/>
          <w:color w:val="FF0000"/>
        </w:rPr>
        <w:t>Esta condición especial de ejecución tiene el carácter de obligación esencial, a los efectos de la posible resolución del contrato conforme a lo previsto en el art. 211 de la LCSP, en caso de incumplimiento.</w:t>
      </w:r>
    </w:p>
    <w:p w:rsidR="00803755" w:rsidRPr="007C24BC" w:rsidRDefault="00803755" w:rsidP="00803755">
      <w:pPr>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Modificaciones que se prevén expresamente en este pliego conforme al art. 204 de la LCSP:</w:t>
      </w:r>
    </w:p>
    <w:p w:rsidR="00803755" w:rsidRPr="007C24BC" w:rsidRDefault="00803755" w:rsidP="00803755">
      <w:pPr>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803755" w:rsidRPr="007C24BC" w:rsidRDefault="00803755" w:rsidP="00803755">
      <w:pPr>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Podrá modificarse el contrato, en el siguiente supuesto, siendo obligatoria esta modificación para el contratista: </w:t>
      </w:r>
    </w:p>
    <w:p w:rsidR="00803755" w:rsidRPr="007C24BC" w:rsidRDefault="00803755" w:rsidP="00803755">
      <w:pPr>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xxxx</w:t>
      </w:r>
    </w:p>
    <w:p w:rsidR="00803755" w:rsidRPr="007C24BC" w:rsidRDefault="00803755" w:rsidP="00803755">
      <w:pPr>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Las modificaciones del contrato, durante su vigencia, no podrán superar </w:t>
      </w:r>
      <w:r w:rsidRPr="007C24BC">
        <w:rPr>
          <w:rFonts w:ascii="Times New Roman" w:hAnsi="Times New Roman" w:cs="Times New Roman"/>
          <w:b/>
          <w:bCs/>
          <w:color w:val="auto"/>
        </w:rPr>
        <w:t>el 20% del precio del contrato, IVA excluido</w:t>
      </w:r>
      <w:r w:rsidRPr="007C24BC">
        <w:rPr>
          <w:rFonts w:ascii="Times New Roman" w:hAnsi="Times New Roman" w:cs="Times New Roman"/>
          <w:color w:val="auto"/>
        </w:rPr>
        <w:t>.</w:t>
      </w:r>
    </w:p>
    <w:p w:rsidR="00CE3175" w:rsidRPr="007C24BC" w:rsidRDefault="00CE3175" w:rsidP="00CE3175">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b/>
          <w:color w:val="auto"/>
          <w:u w:val="single"/>
          <w:lang w:eastAsia="en-US" w:bidi="ar-SA"/>
        </w:rPr>
        <w:t>Obligaciones esenciales</w:t>
      </w:r>
      <w:r w:rsidRPr="007C24BC">
        <w:rPr>
          <w:rFonts w:ascii="Times New Roman" w:eastAsiaTheme="minorHAnsi" w:hAnsi="Times New Roman" w:cs="Times New Roman"/>
          <w:b/>
          <w:color w:val="auto"/>
          <w:lang w:eastAsia="en-US" w:bidi="ar-SA"/>
        </w:rPr>
        <w:t>:</w:t>
      </w:r>
      <w:r w:rsidRPr="007C24BC">
        <w:rPr>
          <w:rFonts w:ascii="Times New Roman" w:eastAsiaTheme="minorHAnsi" w:hAnsi="Times New Roman" w:cs="Times New Roman"/>
          <w:color w:val="auto"/>
          <w:lang w:eastAsia="en-US" w:bidi="ar-SA"/>
        </w:rPr>
        <w:t xml:space="preserve"> </w:t>
      </w:r>
      <w:r w:rsidRPr="007C24BC">
        <w:rPr>
          <w:rFonts w:ascii="Times New Roman" w:eastAsiaTheme="minorHAnsi" w:hAnsi="Times New Roman" w:cs="Times New Roman"/>
          <w:color w:val="000000"/>
          <w:lang w:eastAsia="en-US" w:bidi="ar-SA"/>
        </w:rPr>
        <w:t>tiene el carácter de obligación esencial, a los efectos de la posible resolución del contrato conforme a lo previsto en el art. 211 de la LCSP:</w:t>
      </w:r>
    </w:p>
    <w:p w:rsidR="00CE3175" w:rsidRPr="007C24BC" w:rsidRDefault="00CE3175" w:rsidP="00CE3175">
      <w:pPr>
        <w:numPr>
          <w:ilvl w:val="0"/>
          <w:numId w:val="37"/>
        </w:num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sidRPr="007C24BC">
        <w:rPr>
          <w:rFonts w:ascii="Times New Roman" w:eastAsiaTheme="minorHAnsi" w:hAnsi="Times New Roman" w:cs="Times New Roman"/>
          <w:color w:val="FF0000"/>
          <w:lang w:eastAsia="en-US" w:bidi="ar-SA"/>
        </w:rPr>
        <w:t>Dedicar o adscribir a la ejecución del contrato los medios personales y materiales contemplados en el pliego de prescripciones técnicas.</w:t>
      </w:r>
    </w:p>
    <w:p w:rsidR="00CE3175" w:rsidRPr="007C24BC" w:rsidRDefault="00CE3175" w:rsidP="00CE3175">
      <w:pPr>
        <w:numPr>
          <w:ilvl w:val="0"/>
          <w:numId w:val="37"/>
        </w:numPr>
        <w:suppressAutoHyphens w:val="0"/>
        <w:spacing w:before="120" w:after="120" w:line="276" w:lineRule="auto"/>
        <w:ind w:firstLine="346"/>
        <w:jc w:val="both"/>
        <w:textAlignment w:val="auto"/>
        <w:rPr>
          <w:rFonts w:ascii="Times New Roman" w:eastAsia="Calibri" w:hAnsi="Times New Roman" w:cs="Times New Roman"/>
          <w:color w:val="FF0000"/>
        </w:rPr>
      </w:pPr>
      <w:r w:rsidRPr="007C24BC">
        <w:rPr>
          <w:rFonts w:ascii="Times New Roman" w:eastAsia="Calibri"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CE3175" w:rsidRPr="007C24BC" w:rsidRDefault="00CE3175" w:rsidP="00CE3175">
      <w:pPr>
        <w:numPr>
          <w:ilvl w:val="0"/>
          <w:numId w:val="37"/>
        </w:numPr>
        <w:suppressAutoHyphens w:val="0"/>
        <w:spacing w:before="120" w:after="120" w:line="276" w:lineRule="auto"/>
        <w:ind w:firstLine="346"/>
        <w:jc w:val="both"/>
        <w:textAlignment w:val="auto"/>
        <w:rPr>
          <w:rFonts w:ascii="Times New Roman" w:eastAsia="Calibri" w:hAnsi="Times New Roman" w:cs="Times New Roman"/>
          <w:color w:val="FF0000"/>
        </w:rPr>
      </w:pPr>
      <w:r w:rsidRPr="007C24BC">
        <w:rPr>
          <w:rFonts w:ascii="Times New Roman" w:eastAsia="Calibri" w:hAnsi="Times New Roman" w:cs="Times New Roman"/>
          <w:color w:val="FF0000"/>
        </w:rPr>
        <w:lastRenderedPageBreak/>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CE3175" w:rsidRPr="007C24BC" w:rsidRDefault="00CE3175" w:rsidP="00CE3175">
      <w:pPr>
        <w:numPr>
          <w:ilvl w:val="0"/>
          <w:numId w:val="37"/>
        </w:numPr>
        <w:suppressAutoHyphens w:val="0"/>
        <w:spacing w:before="120" w:after="120" w:line="276" w:lineRule="auto"/>
        <w:ind w:firstLine="346"/>
        <w:jc w:val="both"/>
        <w:textAlignment w:val="auto"/>
        <w:rPr>
          <w:rFonts w:ascii="Times New Roman" w:eastAsia="Calibri" w:hAnsi="Times New Roman" w:cs="Times New Roman"/>
          <w:color w:val="FF0000"/>
        </w:rPr>
      </w:pPr>
      <w:r w:rsidRPr="007C24BC">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VII relativa al lugar de ubicación de los servidores y desde dónde se van a prestar los servicios asociados a los mismos.</w:t>
      </w:r>
    </w:p>
    <w:p w:rsidR="00CE3175" w:rsidRPr="007C24BC" w:rsidRDefault="00CE3175" w:rsidP="00CE3175">
      <w:pPr>
        <w:numPr>
          <w:ilvl w:val="0"/>
          <w:numId w:val="37"/>
        </w:numPr>
        <w:suppressAutoHyphens w:val="0"/>
        <w:spacing w:before="120" w:after="120" w:line="276" w:lineRule="auto"/>
        <w:ind w:firstLine="346"/>
        <w:jc w:val="both"/>
        <w:textAlignment w:val="auto"/>
        <w:rPr>
          <w:rFonts w:ascii="Times New Roman" w:eastAsia="Calibri" w:hAnsi="Times New Roman" w:cs="Times New Roman"/>
          <w:color w:val="FF0000"/>
        </w:rPr>
      </w:pPr>
      <w:r w:rsidRPr="007C24BC">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CE3175" w:rsidRPr="007C24BC" w:rsidRDefault="00CE3175" w:rsidP="00CE3175">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sidRPr="007C24BC">
        <w:rPr>
          <w:rFonts w:ascii="Times New Roman" w:eastAsia="Calibri" w:hAnsi="Times New Roman" w:cs="Times New Roman"/>
          <w:b/>
          <w:u w:val="single"/>
          <w:lang w:eastAsia="en-US" w:bidi="ar-SA"/>
        </w:rPr>
        <w:t>Compromiso de adscripción obligatoria de medios personales al contrato</w:t>
      </w:r>
      <w:r w:rsidRPr="007C24BC">
        <w:rPr>
          <w:rFonts w:ascii="Times New Roman" w:eastAsia="Calibri" w:hAnsi="Times New Roman" w:cs="Times New Roman"/>
          <w:lang w:eastAsia="en-US" w:bidi="ar-SA"/>
        </w:rPr>
        <w:t xml:space="preserve">: Todos los licitadores, deberán presentar el citado compromiso, conforme al Anexo IV del presente pliego. </w:t>
      </w:r>
    </w:p>
    <w:p w:rsidR="00CE3175" w:rsidRPr="007C24BC" w:rsidRDefault="00CE3175" w:rsidP="00CE3175">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sidRPr="007C24BC">
        <w:rPr>
          <w:rFonts w:ascii="Times New Roman" w:eastAsia="Calibri" w:hAnsi="Times New Roman" w:cs="Times New Roman"/>
          <w:lang w:eastAsia="en-US" w:bidi="ar-SA"/>
        </w:rPr>
        <w:t>El licitador propuesto como adjudicatario, deberá acreditar los medios adscritos al contrato, así como lo que haya ofrecido en su oferta, conforme a lo establecido en el Anexo II del presente pliego.</w:t>
      </w:r>
    </w:p>
    <w:p w:rsidR="00F81053" w:rsidRPr="007C24BC" w:rsidRDefault="00F81053" w:rsidP="00803755">
      <w:pPr>
        <w:spacing w:before="120" w:after="120" w:line="276" w:lineRule="auto"/>
        <w:ind w:firstLine="346"/>
        <w:jc w:val="both"/>
        <w:rPr>
          <w:rFonts w:ascii="Times New Roman" w:hAnsi="Times New Roman" w:cs="Times New Roman"/>
          <w:b/>
          <w:bCs/>
          <w:color w:val="auto"/>
          <w:u w:val="single"/>
        </w:rPr>
      </w:pPr>
    </w:p>
    <w:p w:rsidR="0073402D" w:rsidRPr="007C24BC" w:rsidRDefault="0073402D" w:rsidP="00803755">
      <w:pPr>
        <w:spacing w:before="120" w:after="120" w:line="276" w:lineRule="auto"/>
        <w:ind w:firstLine="346"/>
        <w:jc w:val="both"/>
        <w:rPr>
          <w:rFonts w:ascii="Times New Roman" w:hAnsi="Times New Roman" w:cs="Times New Roman"/>
          <w:b/>
          <w:bCs/>
          <w:color w:val="auto"/>
          <w:u w:val="single"/>
        </w:rPr>
      </w:pPr>
    </w:p>
    <w:p w:rsidR="00803755" w:rsidRPr="007C24BC" w:rsidRDefault="00803755" w:rsidP="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u w:val="single"/>
        </w:rPr>
        <w:t>Información complementaria:</w:t>
      </w:r>
    </w:p>
    <w:p w:rsidR="00803755" w:rsidRPr="007C24BC" w:rsidRDefault="00803755" w:rsidP="00803755">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left="0" w:firstLine="346"/>
        <w:jc w:val="both"/>
        <w:textAlignment w:val="auto"/>
        <w:rPr>
          <w:rFonts w:ascii="Times New Roman" w:hAnsi="Times New Roman" w:cs="Times New Roman"/>
        </w:rPr>
      </w:pPr>
      <w:r w:rsidRPr="007C24BC">
        <w:rPr>
          <w:rFonts w:ascii="Times New Roman" w:hAnsi="Times New Roman" w:cs="Times New Roman"/>
          <w:color w:val="auto"/>
        </w:rPr>
        <w:t xml:space="preserve">Información complementaria relativa a la documentación administrativa: Sección de xxxx, C. Navarro Rodrigo, 17.- 04001.- Almería, planta baja. Teléfono: xxxx; email: </w:t>
      </w:r>
      <w:hyperlink r:id="rId39">
        <w:r w:rsidRPr="007C24BC">
          <w:rPr>
            <w:rFonts w:ascii="Times New Roman" w:hAnsi="Times New Roman" w:cs="Times New Roman"/>
            <w:color w:val="auto"/>
            <w:u w:val="single"/>
          </w:rPr>
          <w:t>xxxxx</w:t>
        </w:r>
      </w:hyperlink>
    </w:p>
    <w:p w:rsidR="00803755" w:rsidRPr="007C24BC" w:rsidRDefault="00803755" w:rsidP="00803755">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Información complementaria relativa a los aspectos técnicos: Responsable del contrato, teléfonos: xxxx; email: xxxx.</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u w:val="single"/>
        </w:rPr>
      </w:pP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color w:val="auto"/>
        </w:rPr>
      </w:pPr>
      <w:r w:rsidRPr="007C24BC">
        <w:rPr>
          <w:rFonts w:ascii="Times New Roman" w:hAnsi="Times New Roman" w:cs="Times New Roman"/>
          <w:b/>
          <w:bCs/>
          <w:color w:val="auto"/>
          <w:u w:val="single"/>
        </w:rPr>
        <w:t>CRITERIOS DE ADJUDICACIÓN:</w:t>
      </w:r>
      <w:r w:rsidRPr="007C24BC">
        <w:rPr>
          <w:rFonts w:ascii="Times New Roman" w:hAnsi="Times New Roman" w:cs="Times New Roman"/>
          <w:color w:val="auto"/>
        </w:rPr>
        <w:t xml:space="preserve">  </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Son criterios que han de servir de base para la adjudicación, por orden decreciente de importancia y con arreglo a la siguiente ponderación: </w:t>
      </w:r>
      <w:r w:rsidRPr="007C24BC">
        <w:rPr>
          <w:rFonts w:ascii="Times New Roman" w:hAnsi="Times New Roman" w:cs="Times New Roman"/>
          <w:b/>
          <w:color w:val="auto"/>
        </w:rPr>
        <w:t>máximo xxx puntos.</w:t>
      </w:r>
    </w:p>
    <w:p w:rsidR="00803755" w:rsidRPr="007C24BC" w:rsidRDefault="00803755" w:rsidP="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color w:val="auto"/>
        </w:rPr>
        <w:t xml:space="preserve">1.- </w:t>
      </w:r>
      <w:r w:rsidRPr="007C24BC">
        <w:rPr>
          <w:rFonts w:ascii="Times New Roman" w:hAnsi="Times New Roman" w:cs="Times New Roman"/>
          <w:b/>
          <w:bCs/>
          <w:color w:val="auto"/>
          <w:u w:val="single"/>
        </w:rPr>
        <w:t>Criterios evaluables de forma automática mediante cifras o porcentajes que puedan obtenerse mediante la aplicación de fórmulas: máximo x puntos.</w:t>
      </w:r>
    </w:p>
    <w:p w:rsidR="00803755" w:rsidRPr="007C24BC" w:rsidRDefault="00803755" w:rsidP="00803755">
      <w:pPr>
        <w:numPr>
          <w:ilvl w:val="0"/>
          <w:numId w:val="8"/>
        </w:numPr>
        <w:suppressAutoHyphens w:val="0"/>
        <w:spacing w:before="120" w:after="120" w:line="276" w:lineRule="auto"/>
        <w:ind w:left="0" w:firstLine="346"/>
        <w:contextualSpacing/>
        <w:jc w:val="both"/>
        <w:textAlignment w:val="auto"/>
        <w:rPr>
          <w:rFonts w:ascii="Times New Roman" w:eastAsia="Calibri" w:hAnsi="Times New Roman" w:cs="Times New Roman"/>
          <w:b/>
          <w:bCs/>
          <w:color w:val="auto"/>
          <w:lang w:eastAsia="en-US" w:bidi="ar-SA"/>
        </w:rPr>
      </w:pPr>
      <w:r w:rsidRPr="007C24BC">
        <w:rPr>
          <w:rFonts w:ascii="Times New Roman" w:eastAsia="Calibri" w:hAnsi="Times New Roman" w:cs="Times New Roman"/>
          <w:b/>
          <w:bCs/>
          <w:color w:val="auto"/>
          <w:lang w:eastAsia="en-US" w:bidi="ar-SA"/>
        </w:rPr>
        <w:t>PRECIO: máximo de x puntos.</w:t>
      </w:r>
    </w:p>
    <w:p w:rsidR="00803755" w:rsidRPr="007C24BC" w:rsidRDefault="00803755" w:rsidP="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ab/>
      </w:r>
      <w:r w:rsidRPr="007C24BC">
        <w:rPr>
          <w:rFonts w:ascii="Times New Roman" w:hAnsi="Times New Roman" w:cs="Times New Roman"/>
        </w:rPr>
        <w:t>Se aplicará la siguiente fórmula:</w:t>
      </w:r>
    </w:p>
    <w:p w:rsidR="00803755" w:rsidRPr="007C24BC" w:rsidRDefault="00803755" w:rsidP="00803755">
      <w:pPr>
        <w:spacing w:before="120" w:after="120" w:line="276" w:lineRule="auto"/>
        <w:ind w:firstLine="346"/>
        <w:jc w:val="center"/>
        <w:rPr>
          <w:rFonts w:ascii="Times New Roman" w:hAnsi="Times New Roman" w:cs="Times New Roman"/>
          <w:b/>
        </w:rPr>
      </w:pPr>
      <w:r w:rsidRPr="007C24BC">
        <w:rPr>
          <w:rFonts w:ascii="Times New Roman" w:hAnsi="Times New Roman" w:cs="Times New Roman"/>
          <w:b/>
        </w:rPr>
        <w:t>Puntuación = X*((A-B)/(A-C))</w:t>
      </w:r>
    </w:p>
    <w:p w:rsidR="00803755" w:rsidRPr="007C24BC" w:rsidRDefault="00803755" w:rsidP="00803755">
      <w:pPr>
        <w:spacing w:before="120" w:after="120" w:line="276" w:lineRule="auto"/>
        <w:ind w:firstLine="346"/>
        <w:rPr>
          <w:rFonts w:ascii="Times New Roman" w:hAnsi="Times New Roman" w:cs="Times New Roman"/>
        </w:rPr>
      </w:pPr>
      <w:r w:rsidRPr="007C24BC">
        <w:rPr>
          <w:rFonts w:ascii="Times New Roman" w:hAnsi="Times New Roman" w:cs="Times New Roman"/>
        </w:rPr>
        <w:t>Donde:</w:t>
      </w:r>
    </w:p>
    <w:p w:rsidR="00803755" w:rsidRPr="007C24BC" w:rsidRDefault="00803755" w:rsidP="00803755">
      <w:pPr>
        <w:spacing w:before="120" w:after="120" w:line="276" w:lineRule="auto"/>
        <w:ind w:left="709" w:firstLine="346"/>
        <w:jc w:val="both"/>
        <w:rPr>
          <w:rFonts w:ascii="Times New Roman" w:hAnsi="Times New Roman" w:cs="Times New Roman"/>
        </w:rPr>
      </w:pPr>
      <w:r w:rsidRPr="007C24BC">
        <w:rPr>
          <w:rFonts w:ascii="Times New Roman" w:hAnsi="Times New Roman" w:cs="Times New Roman"/>
        </w:rPr>
        <w:t>- X es la puntuación máxima a otorgar por el criterio del precio.</w:t>
      </w:r>
    </w:p>
    <w:p w:rsidR="00803755" w:rsidRPr="007C24BC" w:rsidRDefault="00803755" w:rsidP="00803755">
      <w:pPr>
        <w:spacing w:before="120" w:after="120" w:line="276" w:lineRule="auto"/>
        <w:ind w:left="709" w:firstLine="346"/>
        <w:jc w:val="both"/>
        <w:rPr>
          <w:rFonts w:ascii="Times New Roman" w:hAnsi="Times New Roman" w:cs="Times New Roman"/>
        </w:rPr>
      </w:pPr>
      <w:r w:rsidRPr="007C24BC">
        <w:rPr>
          <w:rFonts w:ascii="Times New Roman" w:hAnsi="Times New Roman" w:cs="Times New Roman"/>
        </w:rPr>
        <w:lastRenderedPageBreak/>
        <w:t>- A es el presupuesto base de licitación.</w:t>
      </w:r>
    </w:p>
    <w:p w:rsidR="00803755" w:rsidRPr="007C24BC" w:rsidRDefault="00803755" w:rsidP="00803755">
      <w:pPr>
        <w:spacing w:before="120" w:after="120" w:line="276" w:lineRule="auto"/>
        <w:ind w:left="709" w:firstLine="346"/>
        <w:jc w:val="both"/>
        <w:rPr>
          <w:rFonts w:ascii="Times New Roman" w:hAnsi="Times New Roman" w:cs="Times New Roman"/>
        </w:rPr>
      </w:pPr>
      <w:r w:rsidRPr="007C24BC">
        <w:rPr>
          <w:rFonts w:ascii="Times New Roman" w:hAnsi="Times New Roman" w:cs="Times New Roman"/>
        </w:rPr>
        <w:t>- B es el precio ofertado que se va a puntuar.</w:t>
      </w:r>
    </w:p>
    <w:p w:rsidR="00803755" w:rsidRPr="007C24BC" w:rsidRDefault="00803755" w:rsidP="00803755">
      <w:pPr>
        <w:spacing w:before="120" w:after="120" w:line="276" w:lineRule="auto"/>
        <w:ind w:left="709" w:firstLine="346"/>
        <w:jc w:val="both"/>
        <w:rPr>
          <w:rFonts w:ascii="Times New Roman" w:hAnsi="Times New Roman" w:cs="Times New Roman"/>
        </w:rPr>
      </w:pPr>
      <w:r w:rsidRPr="007C24BC">
        <w:rPr>
          <w:rFonts w:ascii="Times New Roman" w:hAnsi="Times New Roman" w:cs="Times New Roman"/>
        </w:rPr>
        <w:t>- C es el menor de los siguientes valores:</w:t>
      </w:r>
    </w:p>
    <w:p w:rsidR="00803755" w:rsidRPr="007C24BC" w:rsidRDefault="00803755" w:rsidP="00803755">
      <w:pPr>
        <w:numPr>
          <w:ilvl w:val="0"/>
          <w:numId w:val="11"/>
        </w:numPr>
        <w:spacing w:before="120" w:after="120" w:line="276" w:lineRule="auto"/>
        <w:ind w:left="1418" w:firstLine="346"/>
        <w:jc w:val="both"/>
        <w:textAlignment w:val="auto"/>
        <w:rPr>
          <w:rFonts w:ascii="Times New Roman" w:hAnsi="Times New Roman" w:cs="Times New Roman"/>
        </w:rPr>
      </w:pPr>
      <w:r w:rsidRPr="007C24BC">
        <w:rPr>
          <w:rFonts w:ascii="Times New Roman" w:hAnsi="Times New Roman" w:cs="Times New Roman"/>
        </w:rPr>
        <w:t>Precio más bajo ofertado, excluyéndose el de las ofertas rechazadas por ser anormalmente bajas.</w:t>
      </w:r>
    </w:p>
    <w:p w:rsidR="00803755" w:rsidRPr="007C24BC" w:rsidRDefault="00803755" w:rsidP="00803755">
      <w:pPr>
        <w:numPr>
          <w:ilvl w:val="0"/>
          <w:numId w:val="11"/>
        </w:numPr>
        <w:spacing w:before="120" w:after="120" w:line="276" w:lineRule="auto"/>
        <w:ind w:left="1418" w:firstLine="346"/>
        <w:jc w:val="both"/>
        <w:textAlignment w:val="auto"/>
        <w:rPr>
          <w:rFonts w:ascii="Times New Roman" w:hAnsi="Times New Roman" w:cs="Times New Roman"/>
        </w:rPr>
      </w:pPr>
      <w:r w:rsidRPr="007C24BC">
        <w:rPr>
          <w:rFonts w:ascii="Times New Roman" w:hAnsi="Times New Roman" w:cs="Times New Roman"/>
          <w:b/>
        </w:rPr>
        <w:t>Precio límite para no incurrir en presunción de anormalidad,</w:t>
      </w:r>
      <w:r w:rsidRPr="007C24BC">
        <w:rPr>
          <w:rFonts w:ascii="Times New Roman" w:hAnsi="Times New Roman" w:cs="Times New Roman"/>
        </w:rPr>
        <w:t xml:space="preserve"> conforme a lo que se indica en el apartado “ofertas incursas en presunción de anormalidad”.</w:t>
      </w:r>
    </w:p>
    <w:p w:rsidR="00803755" w:rsidRPr="007C24BC" w:rsidRDefault="00803755" w:rsidP="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u w:val="single"/>
        </w:rPr>
        <w:t>NOTA 1:</w:t>
      </w:r>
      <w:r w:rsidRPr="007C24BC">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803755" w:rsidRPr="007C24BC" w:rsidRDefault="00803755" w:rsidP="00803755">
      <w:pPr>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u w:val="single"/>
          <w:lang w:eastAsia="es-ES"/>
        </w:rPr>
        <w:t>NOTA 2:</w:t>
      </w:r>
      <w:r w:rsidRPr="007C24BC">
        <w:rPr>
          <w:rFonts w:ascii="Times New Roman" w:hAnsi="Times New Roman" w:cs="Times New Roman"/>
          <w:lang w:eastAsia="es-ES"/>
        </w:rPr>
        <w:t xml:space="preserve"> En cualquier caso, </w:t>
      </w:r>
      <w:r w:rsidRPr="007C24BC">
        <w:rPr>
          <w:rFonts w:ascii="Times New Roman" w:hAnsi="Times New Roman" w:cs="Times New Roman"/>
          <w:b/>
          <w:lang w:eastAsia="es-ES"/>
        </w:rPr>
        <w:t>serán inadmitidas las ofertas cuyo precio supere el presupuesto base de licitación</w:t>
      </w:r>
      <w:r w:rsidRPr="007C24BC">
        <w:rPr>
          <w:rFonts w:ascii="Times New Roman" w:hAnsi="Times New Roman" w:cs="Times New Roman"/>
          <w:lang w:eastAsia="es-ES"/>
        </w:rPr>
        <w:t>.</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u w:val="single"/>
          <w:lang w:eastAsia="es-ES"/>
        </w:rPr>
        <w:t>NOTA 3:</w:t>
      </w:r>
      <w:r w:rsidRPr="007C24BC">
        <w:rPr>
          <w:rFonts w:ascii="Times New Roman" w:hAnsi="Times New Roman" w:cs="Times New Roman"/>
          <w:lang w:eastAsia="es-ES"/>
        </w:rPr>
        <w:t xml:space="preserve"> Ésta es una </w:t>
      </w:r>
      <w:r w:rsidRPr="007C24BC">
        <w:rPr>
          <w:rFonts w:ascii="Times New Roman" w:hAnsi="Times New Roman" w:cs="Times New Roman"/>
          <w:b/>
          <w:lang w:eastAsia="es-ES"/>
        </w:rPr>
        <w:t xml:space="preserve">fórmula </w:t>
      </w:r>
      <w:r w:rsidRPr="007C24BC">
        <w:rPr>
          <w:rFonts w:ascii="Times New Roman" w:hAnsi="Times New Roman" w:cs="Times New Roman"/>
          <w:lang w:eastAsia="es-ES"/>
        </w:rPr>
        <w:t xml:space="preserve">en la que los puntos del criterio del precio se otorgan de forma </w:t>
      </w:r>
      <w:r w:rsidRPr="007C24BC">
        <w:rPr>
          <w:rFonts w:ascii="Times New Roman" w:hAnsi="Times New Roman" w:cs="Times New Roman"/>
          <w:b/>
          <w:lang w:eastAsia="es-ES"/>
        </w:rPr>
        <w:t>proporcional pura</w:t>
      </w:r>
      <w:r w:rsidRPr="007C24BC">
        <w:rPr>
          <w:rFonts w:ascii="Times New Roman" w:hAnsi="Times New Roman" w:cs="Times New Roman"/>
          <w:lang w:eastAsia="es-ES"/>
        </w:rPr>
        <w:t xml:space="preserve">, dentro de un rango que </w:t>
      </w:r>
      <w:r w:rsidRPr="007C24BC">
        <w:rPr>
          <w:rFonts w:ascii="Times New Roman" w:hAnsi="Times New Roman" w:cs="Times New Roman"/>
          <w:b/>
          <w:lang w:eastAsia="es-ES"/>
        </w:rPr>
        <w:t>abarca</w:t>
      </w:r>
      <w:r w:rsidRPr="007C24BC">
        <w:rPr>
          <w:rFonts w:ascii="Times New Roman" w:hAnsi="Times New Roman" w:cs="Times New Roman"/>
          <w:lang w:eastAsia="es-ES"/>
        </w:rPr>
        <w:t>:</w:t>
      </w:r>
    </w:p>
    <w:p w:rsidR="00803755" w:rsidRPr="007C24BC" w:rsidRDefault="00803755" w:rsidP="00803755">
      <w:pPr>
        <w:numPr>
          <w:ilvl w:val="0"/>
          <w:numId w:val="12"/>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7C24BC">
        <w:rPr>
          <w:rFonts w:ascii="Times New Roman" w:hAnsi="Times New Roman" w:cs="Times New Roman"/>
          <w:b/>
          <w:lang w:eastAsia="es-ES"/>
        </w:rPr>
        <w:t>Desde</w:t>
      </w:r>
      <w:r w:rsidRPr="007C24BC">
        <w:rPr>
          <w:rFonts w:ascii="Times New Roman" w:hAnsi="Times New Roman" w:cs="Times New Roman"/>
          <w:lang w:eastAsia="es-ES"/>
        </w:rPr>
        <w:t xml:space="preserve"> 0 puntos, que los obtendría la oferta que ofreciera un precio igual al presupuesto base de licitación.</w:t>
      </w:r>
    </w:p>
    <w:p w:rsidR="00803755" w:rsidRPr="007C24BC" w:rsidRDefault="00803755" w:rsidP="00803755">
      <w:pPr>
        <w:numPr>
          <w:ilvl w:val="0"/>
          <w:numId w:val="12"/>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7C24BC">
        <w:rPr>
          <w:rFonts w:ascii="Times New Roman" w:hAnsi="Times New Roman" w:cs="Times New Roman"/>
          <w:b/>
          <w:lang w:eastAsia="es-ES"/>
        </w:rPr>
        <w:t>Hasta</w:t>
      </w:r>
      <w:r w:rsidRPr="007C24BC">
        <w:rPr>
          <w:rFonts w:ascii="Times New Roman" w:hAnsi="Times New Roman" w:cs="Times New Roman"/>
          <w:lang w:eastAsia="es-ES"/>
        </w:rPr>
        <w:t xml:space="preserve"> la puntuación máxima a otorgar por el criterio del precio, que la obtendría la oferta que ofreciera el </w:t>
      </w:r>
      <w:r w:rsidRPr="007C24BC">
        <w:rPr>
          <w:rFonts w:ascii="Times New Roman" w:hAnsi="Times New Roman" w:cs="Times New Roman"/>
          <w:b/>
          <w:lang w:eastAsia="es-ES"/>
        </w:rPr>
        <w:t>p</w:t>
      </w:r>
      <w:r w:rsidRPr="007C24BC">
        <w:rPr>
          <w:rFonts w:ascii="Times New Roman" w:hAnsi="Times New Roman" w:cs="Times New Roman"/>
          <w:b/>
        </w:rPr>
        <w:t>recio límite para no incurrir en presunción de anormalidad</w:t>
      </w:r>
      <w:r w:rsidRPr="007C24BC">
        <w:rPr>
          <w:rFonts w:ascii="Times New Roman" w:hAnsi="Times New Roman" w:cs="Times New Roman"/>
          <w:lang w:eastAsia="es-ES"/>
        </w:rPr>
        <w:t>.</w:t>
      </w:r>
    </w:p>
    <w:p w:rsidR="00803755" w:rsidRPr="007C24BC" w:rsidRDefault="00803755" w:rsidP="00803755">
      <w:pPr>
        <w:shd w:val="clear" w:color="auto" w:fill="FFFFFF"/>
        <w:suppressAutoHyphens w:val="0"/>
        <w:spacing w:before="120" w:after="120" w:line="276" w:lineRule="auto"/>
        <w:ind w:left="720" w:firstLine="346"/>
        <w:jc w:val="both"/>
        <w:rPr>
          <w:rFonts w:ascii="Times New Roman" w:hAnsi="Times New Roman" w:cs="Times New Roman"/>
          <w:lang w:eastAsia="es-ES"/>
        </w:rPr>
      </w:pPr>
      <w:r w:rsidRPr="007C24BC">
        <w:rPr>
          <w:rFonts w:ascii="Times New Roman" w:hAnsi="Times New Roman" w:cs="Times New Roman"/>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b/>
          <w:lang w:eastAsia="es-ES"/>
        </w:rPr>
      </w:pPr>
      <w:r w:rsidRPr="007C24BC">
        <w:rPr>
          <w:rFonts w:ascii="Times New Roman" w:hAnsi="Times New Roman" w:cs="Times New Roman"/>
          <w:b/>
          <w:lang w:eastAsia="es-ES"/>
        </w:rPr>
        <w:t>- OFERTAS INCURSAS EN PRESUNCIÓN DE ANORMALIDAD:</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lang w:eastAsia="es-ES"/>
        </w:rPr>
        <w:t xml:space="preserve">Estarán incursas en presunción de anormalidad las ofertas que se indican en los siguientes supuestos, </w:t>
      </w:r>
      <w:r w:rsidRPr="007C24BC">
        <w:rPr>
          <w:rFonts w:ascii="Times New Roman" w:hAnsi="Times New Roman" w:cs="Times New Roman"/>
          <w:b/>
          <w:lang w:eastAsia="es-ES"/>
        </w:rPr>
        <w:t>en relación con el criterio del precio</w:t>
      </w:r>
      <w:r w:rsidRPr="007C24BC">
        <w:rPr>
          <w:rFonts w:ascii="Times New Roman" w:hAnsi="Times New Roman" w:cs="Times New Roman"/>
          <w:lang w:eastAsia="es-ES"/>
        </w:rPr>
        <w:t>:</w:t>
      </w:r>
    </w:p>
    <w:p w:rsidR="00803755" w:rsidRPr="007C24BC" w:rsidRDefault="00803755" w:rsidP="00803755">
      <w:pPr>
        <w:numPr>
          <w:ilvl w:val="0"/>
          <w:numId w:val="13"/>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sidRPr="007C24BC">
        <w:rPr>
          <w:rFonts w:ascii="Times New Roman" w:eastAsia="Calibri" w:hAnsi="Times New Roman" w:cs="Times New Roman"/>
          <w:lang w:eastAsia="es-ES" w:bidi="ar-SA"/>
        </w:rPr>
        <w:t xml:space="preserve">Cuando concurra un solo licitador: la oferta de éste, en caso de que sea inferior al presupuesto base de licitación en más de </w:t>
      </w:r>
      <w:r w:rsidRPr="007C24BC">
        <w:rPr>
          <w:rFonts w:ascii="Times New Roman" w:eastAsia="Calibri" w:hAnsi="Times New Roman" w:cs="Times New Roman"/>
          <w:b/>
          <w:highlight w:val="yellow"/>
          <w:lang w:eastAsia="es-ES" w:bidi="ar-SA"/>
        </w:rPr>
        <w:t>25</w:t>
      </w:r>
      <w:r w:rsidRPr="007C24BC">
        <w:rPr>
          <w:rFonts w:ascii="Times New Roman" w:eastAsia="Calibri" w:hAnsi="Times New Roman" w:cs="Times New Roman"/>
          <w:lang w:eastAsia="es-ES" w:bidi="ar-SA"/>
        </w:rPr>
        <w:t xml:space="preserve"> unidades porcentuales. Por tanto, en este supuesto, el </w:t>
      </w:r>
      <w:r w:rsidRPr="007C24BC">
        <w:rPr>
          <w:rFonts w:ascii="Times New Roman" w:eastAsia="Calibri" w:hAnsi="Times New Roman" w:cs="Times New Roman"/>
          <w:b/>
          <w:lang w:eastAsia="es-ES" w:bidi="ar-SA"/>
        </w:rPr>
        <w:t>p</w:t>
      </w:r>
      <w:r w:rsidRPr="007C24BC">
        <w:rPr>
          <w:rFonts w:ascii="Times New Roman" w:eastAsia="Calibri" w:hAnsi="Times New Roman" w:cs="Times New Roman"/>
          <w:b/>
          <w:lang w:eastAsia="en-US" w:bidi="ar-SA"/>
        </w:rPr>
        <w:t xml:space="preserve">recio límite para no incurrir en presunción de anormalidad </w:t>
      </w:r>
      <w:r w:rsidRPr="007C24BC">
        <w:rPr>
          <w:rFonts w:ascii="Times New Roman" w:eastAsia="Calibri" w:hAnsi="Times New Roman" w:cs="Times New Roman"/>
          <w:lang w:eastAsia="en-US" w:bidi="ar-SA"/>
        </w:rPr>
        <w:t>(en adelante, PL) será:</w:t>
      </w:r>
    </w:p>
    <w:p w:rsidR="00803755" w:rsidRPr="007C24BC" w:rsidRDefault="00803755" w:rsidP="00803755">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7C24BC">
        <w:rPr>
          <w:rFonts w:ascii="Times New Roman" w:hAnsi="Times New Roman" w:cs="Times New Roman"/>
          <w:lang w:eastAsia="es-ES"/>
        </w:rPr>
        <w:t>PL= PBL-PBL*</w:t>
      </w:r>
      <w:r w:rsidRPr="007C24BC">
        <w:rPr>
          <w:rFonts w:ascii="Times New Roman" w:hAnsi="Times New Roman" w:cs="Times New Roman"/>
          <w:b/>
          <w:highlight w:val="yellow"/>
          <w:lang w:eastAsia="es-ES"/>
        </w:rPr>
        <w:t>25</w:t>
      </w:r>
      <w:r w:rsidRPr="007C24BC">
        <w:rPr>
          <w:rFonts w:ascii="Times New Roman" w:hAnsi="Times New Roman" w:cs="Times New Roman"/>
          <w:lang w:eastAsia="es-ES"/>
        </w:rPr>
        <w:t>/100</w:t>
      </w:r>
    </w:p>
    <w:p w:rsidR="00803755" w:rsidRPr="007C24BC" w:rsidRDefault="00803755" w:rsidP="00803755">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7C24BC">
        <w:rPr>
          <w:rFonts w:ascii="Times New Roman" w:hAnsi="Times New Roman" w:cs="Times New Roman"/>
          <w:lang w:eastAsia="es-ES"/>
        </w:rPr>
        <w:lastRenderedPageBreak/>
        <w:t>Donde PBL es el presupuesto base de licitación.</w:t>
      </w:r>
    </w:p>
    <w:p w:rsidR="00803755" w:rsidRPr="007C24BC" w:rsidRDefault="00803755" w:rsidP="00803755">
      <w:pPr>
        <w:numPr>
          <w:ilvl w:val="0"/>
          <w:numId w:val="13"/>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sidRPr="007C24BC">
        <w:rPr>
          <w:rFonts w:ascii="Times New Roman" w:eastAsia="Calibri" w:hAnsi="Times New Roman" w:cs="Times New Roman"/>
          <w:lang w:eastAsia="es-ES" w:bidi="ar-SA"/>
        </w:rPr>
        <w:t xml:space="preserve">Cuando concurran dos licitadores: la oferta que sea inferior en más de </w:t>
      </w:r>
      <w:r w:rsidRPr="007C24BC">
        <w:rPr>
          <w:rFonts w:ascii="Times New Roman" w:eastAsia="Calibri" w:hAnsi="Times New Roman" w:cs="Times New Roman"/>
          <w:b/>
          <w:highlight w:val="yellow"/>
          <w:lang w:eastAsia="es-ES" w:bidi="ar-SA"/>
        </w:rPr>
        <w:t>20</w:t>
      </w:r>
      <w:r w:rsidRPr="007C24BC">
        <w:rPr>
          <w:rFonts w:ascii="Times New Roman" w:eastAsia="Calibri" w:hAnsi="Times New Roman" w:cs="Times New Roman"/>
          <w:lang w:eastAsia="es-ES" w:bidi="ar-SA"/>
        </w:rPr>
        <w:t xml:space="preserve"> unidades porcentuales a la otra. Por tanto, en este supuesto, PL</w:t>
      </w:r>
      <w:r w:rsidRPr="007C24BC">
        <w:rPr>
          <w:rFonts w:ascii="Times New Roman" w:eastAsia="Calibri" w:hAnsi="Times New Roman" w:cs="Times New Roman"/>
          <w:lang w:eastAsia="en-US" w:bidi="ar-SA"/>
        </w:rPr>
        <w:t xml:space="preserve"> será:</w:t>
      </w:r>
    </w:p>
    <w:p w:rsidR="00803755" w:rsidRPr="007C24BC" w:rsidRDefault="00803755" w:rsidP="00803755">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7C24BC">
        <w:rPr>
          <w:rFonts w:ascii="Times New Roman" w:hAnsi="Times New Roman" w:cs="Times New Roman"/>
          <w:lang w:eastAsia="es-ES"/>
        </w:rPr>
        <w:t>PL= PMAO-PMAO*</w:t>
      </w:r>
      <w:r w:rsidRPr="007C24BC">
        <w:rPr>
          <w:rFonts w:ascii="Times New Roman" w:hAnsi="Times New Roman" w:cs="Times New Roman"/>
          <w:b/>
          <w:highlight w:val="yellow"/>
          <w:lang w:eastAsia="es-ES"/>
        </w:rPr>
        <w:t>20</w:t>
      </w:r>
      <w:r w:rsidRPr="007C24BC">
        <w:rPr>
          <w:rFonts w:ascii="Times New Roman" w:hAnsi="Times New Roman" w:cs="Times New Roman"/>
          <w:lang w:eastAsia="es-ES"/>
        </w:rPr>
        <w:t>/100</w:t>
      </w:r>
    </w:p>
    <w:p w:rsidR="00803755" w:rsidRPr="007C24BC" w:rsidRDefault="00803755" w:rsidP="00803755">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7C24BC">
        <w:rPr>
          <w:rFonts w:ascii="Times New Roman" w:hAnsi="Times New Roman" w:cs="Times New Roman"/>
          <w:lang w:eastAsia="es-ES"/>
        </w:rPr>
        <w:t>Donde PMAO es el precio más alto ofertado.</w:t>
      </w:r>
    </w:p>
    <w:p w:rsidR="00803755" w:rsidRPr="007C24BC" w:rsidRDefault="00803755" w:rsidP="00803755">
      <w:pPr>
        <w:shd w:val="clear" w:color="auto" w:fill="FFFFFF"/>
        <w:tabs>
          <w:tab w:val="left" w:pos="709"/>
        </w:tabs>
        <w:suppressAutoHyphens w:val="0"/>
        <w:spacing w:before="120" w:after="120" w:line="276" w:lineRule="auto"/>
        <w:ind w:left="709" w:firstLine="346"/>
        <w:jc w:val="both"/>
        <w:rPr>
          <w:rFonts w:ascii="Times New Roman" w:hAnsi="Times New Roman" w:cs="Times New Roman"/>
        </w:rPr>
      </w:pPr>
      <w:r w:rsidRPr="007C24BC">
        <w:rPr>
          <w:rFonts w:ascii="Times New Roman" w:hAnsi="Times New Roman" w:cs="Times New Roman"/>
          <w:b/>
          <w:bCs/>
          <w:lang w:eastAsia="es-ES"/>
        </w:rPr>
        <w:t>c)</w:t>
      </w:r>
      <w:r w:rsidRPr="007C24BC">
        <w:rPr>
          <w:rFonts w:ascii="Times New Roman" w:hAnsi="Times New Roman" w:cs="Times New Roman"/>
          <w:lang w:eastAsia="es-ES"/>
        </w:rPr>
        <w:t> </w:t>
      </w:r>
      <w:r w:rsidRPr="007C24BC">
        <w:rPr>
          <w:rFonts w:ascii="Times New Roman" w:hAnsi="Times New Roman" w:cs="Times New Roman"/>
          <w:lang w:eastAsia="es-ES"/>
        </w:rPr>
        <w:tab/>
        <w:t xml:space="preserve">Cuando concurran tres o más licitadores: las ofertas que sean inferiores en más de </w:t>
      </w:r>
      <w:r w:rsidRPr="007C24BC">
        <w:rPr>
          <w:rFonts w:ascii="Times New Roman" w:hAnsi="Times New Roman" w:cs="Times New Roman"/>
          <w:b/>
          <w:highlight w:val="yellow"/>
          <w:lang w:eastAsia="es-ES"/>
        </w:rPr>
        <w:t>20</w:t>
      </w:r>
      <w:r w:rsidRPr="007C24BC">
        <w:rPr>
          <w:rFonts w:ascii="Times New Roman" w:hAnsi="Times New Roman" w:cs="Times New Roman"/>
          <w:lang w:eastAsia="es-ES"/>
        </w:rPr>
        <w:t xml:space="preserve"> unidades porcentuales a la media aritmética de las presentadas. Por tanto, en este supuesto, PL</w:t>
      </w:r>
      <w:r w:rsidRPr="007C24BC">
        <w:rPr>
          <w:rFonts w:ascii="Times New Roman" w:hAnsi="Times New Roman" w:cs="Times New Roman"/>
        </w:rPr>
        <w:t xml:space="preserve"> será:</w:t>
      </w:r>
    </w:p>
    <w:p w:rsidR="00803755" w:rsidRPr="007C24BC" w:rsidRDefault="00803755" w:rsidP="00803755">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7C24BC">
        <w:rPr>
          <w:rFonts w:ascii="Times New Roman" w:hAnsi="Times New Roman" w:cs="Times New Roman"/>
          <w:lang w:eastAsia="es-ES"/>
        </w:rPr>
        <w:t>PL= MAPO-MAPO*</w:t>
      </w:r>
      <w:r w:rsidRPr="007C24BC">
        <w:rPr>
          <w:rFonts w:ascii="Times New Roman" w:hAnsi="Times New Roman" w:cs="Times New Roman"/>
          <w:b/>
          <w:highlight w:val="yellow"/>
          <w:lang w:eastAsia="es-ES"/>
        </w:rPr>
        <w:t>20</w:t>
      </w:r>
      <w:r w:rsidRPr="007C24BC">
        <w:rPr>
          <w:rFonts w:ascii="Times New Roman" w:hAnsi="Times New Roman" w:cs="Times New Roman"/>
          <w:lang w:eastAsia="es-ES"/>
        </w:rPr>
        <w:t>/100</w:t>
      </w:r>
    </w:p>
    <w:p w:rsidR="00803755" w:rsidRPr="007C24BC" w:rsidRDefault="00803755" w:rsidP="00803755">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7C24BC">
        <w:rPr>
          <w:rFonts w:ascii="Times New Roman" w:hAnsi="Times New Roman" w:cs="Times New Roman"/>
          <w:lang w:eastAsia="es-ES"/>
        </w:rPr>
        <w:t>Donde MAPO es la media aritmética de los precios ofertados.</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7C24BC">
        <w:rPr>
          <w:rFonts w:ascii="Times New Roman" w:hAnsi="Times New Roman" w:cs="Times New Roman"/>
          <w:b/>
          <w:highlight w:val="yellow"/>
          <w:lang w:eastAsia="es-ES"/>
        </w:rPr>
        <w:t>95%</w:t>
      </w:r>
      <w:r w:rsidRPr="007C24BC">
        <w:rPr>
          <w:rFonts w:ascii="Times New Roman" w:hAnsi="Times New Roman" w:cs="Times New Roman"/>
          <w:lang w:eastAsia="es-ES"/>
        </w:rPr>
        <w:t xml:space="preserve"> de los puntos máximos a otorgar por todos los criterios de adjudicación.</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b/>
          <w:lang w:eastAsia="es-ES"/>
        </w:rPr>
      </w:pPr>
      <w:r w:rsidRPr="007C24BC">
        <w:rPr>
          <w:rFonts w:ascii="Times New Roman" w:hAnsi="Times New Roman" w:cs="Times New Roman"/>
          <w:b/>
          <w:lang w:eastAsia="es-ES"/>
        </w:rPr>
        <w:t>- NOTA COMÚN A LOS DOS APARTADOS ANTERIORES RELATIVOS AL CRITERIO DEL PRECIO Y A OFERTAS INCURSAS EN PRESUNCIÓN DE ANORMALIDAD:</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b/>
          <w:lang w:eastAsia="es-ES"/>
        </w:rPr>
      </w:pPr>
      <w:r w:rsidRPr="007C24BC">
        <w:rPr>
          <w:rFonts w:ascii="Times New Roman" w:hAnsi="Times New Roman" w:cs="Times New Roman"/>
          <w:b/>
          <w:lang w:eastAsia="es-ES"/>
        </w:rPr>
        <w:t>- ACEPTACIÓN O RECHAZO DE OFERTAS INCURSAS EN PRESUNCIÓN DE ANORMALIDAD:</w:t>
      </w:r>
    </w:p>
    <w:p w:rsidR="00803755" w:rsidRPr="007C24BC" w:rsidRDefault="00803755" w:rsidP="00803755">
      <w:pPr>
        <w:shd w:val="clear" w:color="auto" w:fill="FFFFFF"/>
        <w:suppressAutoHyphens w:val="0"/>
        <w:spacing w:before="120" w:after="120" w:line="276" w:lineRule="auto"/>
        <w:ind w:firstLine="346"/>
        <w:jc w:val="both"/>
        <w:rPr>
          <w:rFonts w:ascii="Times New Roman" w:hAnsi="Times New Roman" w:cs="Times New Roman"/>
          <w:lang w:eastAsia="es-ES"/>
        </w:rPr>
      </w:pPr>
      <w:r w:rsidRPr="007C24BC">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803755" w:rsidRPr="007C24BC" w:rsidRDefault="00803755" w:rsidP="00803755">
      <w:pPr>
        <w:spacing w:before="120" w:after="120" w:line="276" w:lineRule="auto"/>
        <w:ind w:firstLine="346"/>
        <w:jc w:val="both"/>
        <w:rPr>
          <w:rFonts w:ascii="Times New Roman" w:hAnsi="Times New Roman" w:cs="Times New Roman"/>
          <w:b/>
          <w:bCs/>
          <w:color w:val="auto"/>
          <w:u w:val="single"/>
        </w:rPr>
      </w:pPr>
      <w:r w:rsidRPr="007C24BC">
        <w:rPr>
          <w:rFonts w:ascii="Times New Roman" w:hAnsi="Times New Roman" w:cs="Times New Roman"/>
          <w:b/>
          <w:bCs/>
          <w:color w:val="auto"/>
        </w:rPr>
        <w:t xml:space="preserve">2.- </w:t>
      </w:r>
      <w:r w:rsidRPr="007C24BC">
        <w:rPr>
          <w:rFonts w:ascii="Times New Roman" w:hAnsi="Times New Roman" w:cs="Times New Roman"/>
          <w:b/>
          <w:bCs/>
          <w:color w:val="auto"/>
          <w:u w:val="single"/>
        </w:rPr>
        <w:t>Criterios no evaluables de forma automática mediante la aplicación de fórmulas: máximo x puntos.</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w:t>
      </w:r>
      <w:r w:rsidRPr="007C24BC">
        <w:rPr>
          <w:rFonts w:ascii="Times New Roman" w:hAnsi="Times New Roman" w:cs="Times New Roman"/>
          <w:b/>
          <w:color w:val="auto"/>
        </w:rPr>
        <w:t>Características técnicas y materiales: hasta x puntos</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Se describirán las características técnicas y materiales del servicio. Se valorarán los siguientes aspectos:</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-xxxxx</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Mesa de contratación solicitará informe técnico para la valoración de la documentación técnica incluida en el sobre "B"; la valoración de estos aspectos técnicos se realizará en función de sus características y comparativamente con el resto de las ofertas, teniendo en cuenta su mayor adecuación y perfeccionamiento para la ejecución del contrato, debiéndose justificar y argumentar dicha valoración.</w:t>
      </w:r>
    </w:p>
    <w:p w:rsidR="00803755" w:rsidRPr="007C24BC" w:rsidRDefault="00803755" w:rsidP="00803755">
      <w:pPr>
        <w:suppressAutoHyphens w:val="0"/>
        <w:spacing w:before="120" w:after="120" w:line="276" w:lineRule="auto"/>
        <w:ind w:firstLine="346"/>
        <w:textAlignment w:val="auto"/>
        <w:rPr>
          <w:rFonts w:ascii="Times New Roman" w:hAnsi="Times New Roman" w:cs="Times New Roman"/>
          <w:color w:val="auto"/>
        </w:rPr>
      </w:pPr>
      <w:r w:rsidRPr="007C24BC">
        <w:rPr>
          <w:rFonts w:ascii="Times New Roman" w:hAnsi="Times New Roman" w:cs="Times New Roman"/>
        </w:rPr>
        <w:br w:type="page"/>
      </w:r>
    </w:p>
    <w:p w:rsidR="00803755" w:rsidRPr="007C24BC" w:rsidRDefault="00803755" w:rsidP="00803755">
      <w:pPr>
        <w:spacing w:before="240" w:after="240" w:line="276" w:lineRule="auto"/>
        <w:ind w:firstLine="346"/>
        <w:jc w:val="both"/>
        <w:rPr>
          <w:rFonts w:ascii="Times New Roman" w:hAnsi="Times New Roman" w:cs="Times New Roman"/>
          <w:b/>
          <w:color w:val="auto"/>
          <w:u w:val="double"/>
        </w:rPr>
      </w:pPr>
      <w:r w:rsidRPr="007C24BC">
        <w:rPr>
          <w:rFonts w:ascii="Times New Roman" w:eastAsiaTheme="minorHAnsi" w:hAnsi="Times New Roman" w:cs="Times New Roman"/>
          <w:b/>
          <w:bCs/>
          <w:color w:val="auto"/>
          <w:u w:val="double"/>
          <w:lang w:eastAsia="en-US" w:bidi="ar-SA"/>
        </w:rPr>
        <w:lastRenderedPageBreak/>
        <w:t xml:space="preserve">ANEXO II.- </w:t>
      </w:r>
      <w:r w:rsidRPr="007C24BC">
        <w:rPr>
          <w:rFonts w:ascii="Times New Roman" w:hAnsi="Times New Roman" w:cs="Times New Roman"/>
          <w:b/>
          <w:color w:val="auto"/>
          <w:u w:val="double"/>
        </w:rPr>
        <w:t>INSTRUCCIONES PARA LA CUMPLIMENTACIÓN DEL “DOCUMENTO EUROPEO ÚNICO DE CONTRATACIÓN” (DEUC)</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w:t>
      </w:r>
      <w:r w:rsidRPr="007C24BC">
        <w:rPr>
          <w:rFonts w:ascii="Times New Roman" w:hAnsi="Times New Roman" w:cs="Times New Roman"/>
          <w:bCs/>
          <w:color w:val="auto"/>
        </w:rPr>
        <w:t>Documento Europeo Único de Contratación</w:t>
      </w:r>
      <w:r w:rsidRPr="007C24BC">
        <w:rPr>
          <w:rFonts w:ascii="Times New Roman" w:hAnsi="Times New Roman" w:cs="Times New Roman"/>
          <w:color w:val="auto"/>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7C24BC">
        <w:rPr>
          <w:rFonts w:ascii="Times New Roman" w:hAnsi="Times New Roman" w:cs="Times New Roman"/>
          <w:bCs/>
          <w:color w:val="auto"/>
        </w:rPr>
        <w:t>Reglamento de Ejecución de la Comisión (UE) 2016/7 de 5 de enero de 2016</w:t>
      </w:r>
      <w:r w:rsidRPr="007C24BC">
        <w:rPr>
          <w:rFonts w:ascii="Times New Roman" w:hAnsi="Times New Roman" w:cs="Times New Roman"/>
          <w:b/>
          <w:bCs/>
          <w:color w:val="auto"/>
        </w:rPr>
        <w:t xml:space="preserve"> </w:t>
      </w:r>
      <w:r w:rsidRPr="007C24BC">
        <w:rPr>
          <w:rFonts w:ascii="Times New Roman" w:hAnsi="Times New Roman" w:cs="Times New Roman"/>
          <w:color w:val="auto"/>
        </w:rPr>
        <w:t>que establece el formulario normalizado del mismo y las instrucciones para su cumplimentación.</w:t>
      </w:r>
    </w:p>
    <w:p w:rsidR="00584C07" w:rsidRPr="007C24BC" w:rsidRDefault="00803755" w:rsidP="00584C07">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Los licitadores interesados tendrán que presentar una declaración responsable sobre el cumplimiento de los requisitos previos para participar en un procedimiento de contratación, conforme al formulario normalizado del </w:t>
      </w:r>
      <w:r w:rsidRPr="007C24BC">
        <w:rPr>
          <w:rFonts w:ascii="Times New Roman" w:hAnsi="Times New Roman" w:cs="Times New Roman"/>
          <w:b/>
          <w:bCs/>
          <w:color w:val="auto"/>
        </w:rPr>
        <w:t>DEUC.</w:t>
      </w:r>
      <w:r w:rsidRPr="007C24BC">
        <w:rPr>
          <w:rFonts w:ascii="Times New Roman" w:hAnsi="Times New Roman" w:cs="Times New Roman"/>
          <w:color w:val="auto"/>
        </w:rPr>
        <w:t xml:space="preserve"> Podrán hacerlo de forma electrónica utilizando el servicio en línea gratuito DEUC electrónico, que facilita el Ministerio de Hacienda, en la s</w:t>
      </w:r>
      <w:r w:rsidR="00584C07" w:rsidRPr="007C24BC">
        <w:rPr>
          <w:rFonts w:ascii="Times New Roman" w:hAnsi="Times New Roman" w:cs="Times New Roman"/>
          <w:color w:val="auto"/>
        </w:rPr>
        <w:t>iguiente dirección de Internet:</w:t>
      </w:r>
    </w:p>
    <w:p w:rsidR="00584C07" w:rsidRPr="007C24BC" w:rsidRDefault="00F853B4" w:rsidP="00584C07">
      <w:pPr>
        <w:spacing w:before="120" w:after="120" w:line="276" w:lineRule="auto"/>
        <w:ind w:firstLine="346"/>
        <w:jc w:val="both"/>
        <w:rPr>
          <w:rFonts w:ascii="Times New Roman" w:hAnsi="Times New Roman" w:cs="Times New Roman"/>
          <w:color w:val="auto"/>
        </w:rPr>
      </w:pPr>
      <w:hyperlink r:id="rId40" w:history="1">
        <w:r w:rsidR="00584C07" w:rsidRPr="007C24BC">
          <w:rPr>
            <w:rFonts w:ascii="Times New Roman" w:hAnsi="Times New Roman" w:cs="Times New Roman"/>
            <w:color w:val="4472C4" w:themeColor="accent5"/>
            <w:u w:val="single"/>
          </w:rPr>
          <w:t>https://visor.registrodelicitadores.gob.es/espd-web/filter?lang=es</w:t>
        </w:r>
      </w:hyperlink>
    </w:p>
    <w:p w:rsidR="00803755" w:rsidRPr="007C24BC" w:rsidRDefault="00803755" w:rsidP="00803755">
      <w:pPr>
        <w:spacing w:before="120" w:after="120" w:line="276" w:lineRule="auto"/>
        <w:ind w:firstLine="346"/>
        <w:jc w:val="both"/>
        <w:rPr>
          <w:rFonts w:ascii="Times New Roman" w:hAnsi="Times New Roman" w:cs="Times New Roman"/>
          <w:b/>
          <w:color w:val="auto"/>
        </w:rPr>
      </w:pPr>
      <w:r w:rsidRPr="007C24BC">
        <w:rPr>
          <w:rFonts w:ascii="Times New Roman" w:hAnsi="Times New Roman" w:cs="Times New Roman"/>
          <w:color w:val="auto"/>
        </w:rPr>
        <w:t xml:space="preserve">Para la cumplimentación del formulario deberán seguirse las siguientes </w:t>
      </w:r>
      <w:r w:rsidRPr="007C24BC">
        <w:rPr>
          <w:rFonts w:ascii="Times New Roman" w:hAnsi="Times New Roman" w:cs="Times New Roman"/>
          <w:b/>
          <w:color w:val="auto"/>
        </w:rPr>
        <w:t>indicaciones: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sidRPr="007C24BC">
        <w:rPr>
          <w:rFonts w:ascii="Times New Roman" w:hAnsi="Times New Roman" w:cs="Times New Roman"/>
          <w:b/>
          <w:color w:val="auto"/>
        </w:rPr>
        <w:t>formato normalizado “.xml”</w:t>
      </w:r>
      <w:r w:rsidRPr="007C24BC">
        <w:rPr>
          <w:rFonts w:ascii="Times New Roman" w:hAnsi="Times New Roman" w:cs="Times New Roman"/>
          <w:color w:val="auto"/>
        </w:rPr>
        <w:t>, junto con los demás documentos de la presente convocatori</w:t>
      </w:r>
      <w:r w:rsidR="00584C07" w:rsidRPr="007C24BC">
        <w:rPr>
          <w:rFonts w:ascii="Times New Roman" w:hAnsi="Times New Roman" w:cs="Times New Roman"/>
          <w:color w:val="auto"/>
        </w:rPr>
        <w:t>a en el Perfil del contratante de la Corporación, alojado en la Plataforma de Contratación del Sector Público.</w:t>
      </w:r>
    </w:p>
    <w:p w:rsidR="00584C07" w:rsidRPr="007C24BC" w:rsidRDefault="00F853B4" w:rsidP="00584C07">
      <w:pPr>
        <w:shd w:val="clear" w:color="auto" w:fill="FFFFFF" w:themeFill="background1"/>
        <w:spacing w:before="120" w:after="120"/>
        <w:ind w:firstLine="709"/>
        <w:jc w:val="both"/>
        <w:rPr>
          <w:rFonts w:ascii="Times New Roman" w:hAnsi="Times New Roman" w:cs="Times New Roman"/>
          <w:color w:val="4472C4" w:themeColor="accent5"/>
        </w:rPr>
      </w:pPr>
      <w:hyperlink r:id="rId41" w:history="1">
        <w:r w:rsidR="00584C07" w:rsidRPr="007C24BC">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licitador deberá almacenar localmente en su ordenador dicho archivo “.xml” y acceder después al servicio DEUC electrónico como </w:t>
      </w:r>
      <w:r w:rsidRPr="007C24BC">
        <w:rPr>
          <w:rFonts w:ascii="Times New Roman" w:hAnsi="Times New Roman" w:cs="Times New Roman"/>
          <w:b/>
          <w:color w:val="auto"/>
        </w:rPr>
        <w:t>“operador económico”</w:t>
      </w:r>
      <w:r w:rsidRPr="007C24BC">
        <w:rPr>
          <w:rFonts w:ascii="Times New Roman" w:hAnsi="Times New Roman" w:cs="Times New Roman"/>
          <w:color w:val="auto"/>
        </w:rPr>
        <w:t>, desde donde deberá importarlo haciendo click en la opción “importar un DEUC” y cargar el archivo haciendo click en el botón “seleccionar archivo”. Una vez cargado el archivo .xml, el licitador deberá seguir las instrucciones y rellenar los campos que aparezcan en las sucesivas pantallas.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El formulario normalizado DEUC, una vez cumplimentado, deberá incorporarse a la documentación del </w:t>
      </w:r>
      <w:r w:rsidRPr="007C24BC">
        <w:rPr>
          <w:rFonts w:ascii="Times New Roman" w:hAnsi="Times New Roman" w:cs="Times New Roman"/>
          <w:b/>
          <w:color w:val="auto"/>
        </w:rPr>
        <w:t>Sobre “A”</w:t>
      </w:r>
      <w:r w:rsidRPr="007C24BC">
        <w:rPr>
          <w:rFonts w:ascii="Times New Roman" w:hAnsi="Times New Roman" w:cs="Times New Roman"/>
          <w:color w:val="auto"/>
        </w:rPr>
        <w:t xml:space="preserve">.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En caso de que la solvencia o </w:t>
      </w:r>
      <w:r w:rsidRPr="007C24BC">
        <w:rPr>
          <w:rFonts w:ascii="Times New Roman" w:hAnsi="Times New Roman" w:cs="Times New Roman"/>
          <w:b/>
          <w:bCs/>
          <w:color w:val="auto"/>
        </w:rPr>
        <w:t>adscripción de medios</w:t>
      </w:r>
      <w:r w:rsidRPr="007C24BC">
        <w:rPr>
          <w:rFonts w:ascii="Times New Roman" w:hAnsi="Times New Roman" w:cs="Times New Roman"/>
          <w:bCs/>
          <w:color w:val="auto"/>
        </w:rPr>
        <w:t xml:space="preserve"> </w:t>
      </w:r>
      <w:r w:rsidRPr="007C24BC">
        <w:rPr>
          <w:rFonts w:ascii="Times New Roman" w:hAnsi="Times New Roman" w:cs="Times New Roman"/>
          <w:color w:val="auto"/>
        </w:rPr>
        <w:t xml:space="preserve">exigida se cumpla con </w:t>
      </w:r>
      <w:r w:rsidRPr="007C24BC">
        <w:rPr>
          <w:rFonts w:ascii="Times New Roman" w:hAnsi="Times New Roman" w:cs="Times New Roman"/>
          <w:b/>
          <w:bCs/>
          <w:color w:val="auto"/>
        </w:rPr>
        <w:t xml:space="preserve">medios externos </w:t>
      </w:r>
      <w:r w:rsidRPr="007C24BC">
        <w:rPr>
          <w:rFonts w:ascii="Times New Roman" w:hAnsi="Times New Roman" w:cs="Times New Roman"/>
          <w:color w:val="auto"/>
        </w:rPr>
        <w:t>al licitador, deberá rellenarse y presentarse un DEUC por el licitador y otro por cada uno de los medios adscritos a la ejecución del contrato.</w:t>
      </w:r>
    </w:p>
    <w:p w:rsidR="00803755" w:rsidRPr="007C24BC" w:rsidRDefault="00803755" w:rsidP="00803755">
      <w:pPr>
        <w:tabs>
          <w:tab w:val="left" w:pos="851"/>
          <w:tab w:val="left" w:pos="1439"/>
          <w:tab w:val="left" w:pos="2879"/>
          <w:tab w:val="left" w:pos="4319"/>
          <w:tab w:val="left" w:pos="5759"/>
          <w:tab w:val="left" w:pos="8351"/>
        </w:tabs>
        <w:spacing w:before="120" w:after="120" w:line="276" w:lineRule="auto"/>
        <w:ind w:firstLine="346"/>
        <w:jc w:val="both"/>
        <w:rPr>
          <w:rFonts w:ascii="Times New Roman" w:hAnsi="Times New Roman" w:cs="Times New Roman"/>
          <w:iCs/>
          <w:color w:val="auto"/>
        </w:rPr>
      </w:pPr>
      <w:r w:rsidRPr="007C24BC">
        <w:rPr>
          <w:rFonts w:ascii="Times New Roman" w:hAnsi="Times New Roman" w:cs="Times New Roman"/>
          <w:iCs/>
          <w:color w:val="auto"/>
        </w:rPr>
        <w:t>En el supuesto de que en el Anexo I se prevea la posibilidad de licitar por lotes y los requisitos de solvencia difieran de un lote a otro, se aportará una declaración responsable por cada lote o grupo de lotes a los que se aplique los mismos requisitos de solvencia.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 xml:space="preserve">Si varias empresas concurren constituyendo una </w:t>
      </w:r>
      <w:r w:rsidRPr="007C24BC">
        <w:rPr>
          <w:rFonts w:ascii="Times New Roman" w:hAnsi="Times New Roman" w:cs="Times New Roman"/>
          <w:b/>
          <w:color w:val="auto"/>
        </w:rPr>
        <w:t>unión temporal</w:t>
      </w:r>
      <w:r w:rsidRPr="007C24BC">
        <w:rPr>
          <w:rFonts w:ascii="Times New Roman" w:hAnsi="Times New Roman" w:cs="Times New Roman"/>
          <w:color w:val="auto"/>
        </w:rPr>
        <w:t>,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Administración. El citado documento deberá estar firmado por los representantes de cada una de las empresas que compongan la unión.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Además del formulario o los formularios DEUC y del compromiso de constitución de la UTE (en su caso), en el Sobre “A”, deberá incluirse la declaración de los licitadores de su pertenencia, o no, a un grupo de empresas, conforme al modelo del anexo VII.</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Las </w:t>
      </w:r>
      <w:r w:rsidRPr="007C24BC">
        <w:rPr>
          <w:rFonts w:ascii="Times New Roman" w:hAnsi="Times New Roman" w:cs="Times New Roman"/>
          <w:bCs/>
          <w:color w:val="auto"/>
        </w:rPr>
        <w:t>empresas</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que figuren </w:t>
      </w:r>
      <w:r w:rsidRPr="007C24BC">
        <w:rPr>
          <w:rFonts w:ascii="Times New Roman" w:hAnsi="Times New Roman" w:cs="Times New Roman"/>
          <w:bCs/>
          <w:color w:val="auto"/>
        </w:rPr>
        <w:t>inscritas</w:t>
      </w:r>
      <w:r w:rsidRPr="007C24BC">
        <w:rPr>
          <w:rFonts w:ascii="Times New Roman" w:hAnsi="Times New Roman" w:cs="Times New Roman"/>
          <w:b/>
          <w:bCs/>
          <w:color w:val="auto"/>
        </w:rPr>
        <w:t xml:space="preserve"> </w:t>
      </w:r>
      <w:r w:rsidRPr="007C24BC">
        <w:rPr>
          <w:rFonts w:ascii="Times New Roman" w:hAnsi="Times New Roman" w:cs="Times New Roman"/>
          <w:color w:val="auto"/>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803755" w:rsidRPr="007C24BC" w:rsidRDefault="00803755" w:rsidP="00803755">
      <w:pPr>
        <w:spacing w:before="120" w:after="120" w:line="276" w:lineRule="auto"/>
        <w:ind w:firstLine="346"/>
        <w:jc w:val="center"/>
        <w:rPr>
          <w:rFonts w:ascii="Times New Roman" w:hAnsi="Times New Roman" w:cs="Times New Roman"/>
          <w:b/>
          <w:bCs/>
          <w:color w:val="auto"/>
        </w:rPr>
      </w:pPr>
      <w:r w:rsidRPr="007C24BC">
        <w:rPr>
          <w:rFonts w:ascii="Times New Roman" w:hAnsi="Times New Roman" w:cs="Times New Roman"/>
          <w:b/>
          <w:bCs/>
          <w:color w:val="auto"/>
        </w:rPr>
        <w:t>ESTRUCTURA DEL FORMULARIO NORMALIZADO DEUC</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I: Información sobre el procedimiento de contratación y el poder adjudicador o la entidad adjudicadora.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Esta parte del documento la cumplimenta el órgano de contratación (el resto del formulario lo debe cumplimentar el licitador).</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II: Información sobre el operador económico.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Esta parte recoge información sobre la empresa licitadora. En la identificación del operador económico, se deberá indicar el NIF si se trata de ciudadanos o empresas españolas, el NIE si se trata de ciudadanos extranjeros residentes en España, y el VIES o DUNS si se trata de empresas extranjeras.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declaración sobre si se concurre en UTE a la licitación se recoge en la última pregunta del apartado II.A). La subcontratación de trabajos se recoge en el apartado II.D).</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lastRenderedPageBreak/>
        <w:t>A la pregunta del apartado II.A). sobre si figura inscrito en una lista oficial de operadores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Sí: si se encuentra clasificada.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No: si no se encuentra clasificada.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No procede: si la clasificación no es exigida para el contrato que se licita.</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III: Motivos de exclusión.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Las empresas deberán responder a todas las preguntas que se formulan en la parte III del formulario normalizado DEUC.</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IV: Criterios de selección.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Cuando los licitadores rellenen el DEUC, únicamente será necesario cumplimentar las secciones del mismo que estén activadas.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V: Reducción del número de candidatos cualificados.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un procedimiento abierto, el empresario no tiene que cumplimentar esta parte.</w:t>
      </w:r>
    </w:p>
    <w:p w:rsidR="00803755" w:rsidRPr="007C24BC" w:rsidRDefault="00803755" w:rsidP="00803755">
      <w:pPr>
        <w:spacing w:before="120" w:after="120" w:line="276" w:lineRule="auto"/>
        <w:ind w:firstLine="346"/>
        <w:jc w:val="both"/>
        <w:rPr>
          <w:rFonts w:ascii="Times New Roman" w:hAnsi="Times New Roman" w:cs="Times New Roman"/>
          <w:b/>
          <w:bCs/>
          <w:i/>
          <w:iCs/>
          <w:color w:val="auto"/>
        </w:rPr>
      </w:pPr>
      <w:r w:rsidRPr="007C24BC">
        <w:rPr>
          <w:rFonts w:ascii="Times New Roman" w:hAnsi="Times New Roman" w:cs="Times New Roman"/>
          <w:b/>
          <w:bCs/>
          <w:i/>
          <w:iCs/>
          <w:color w:val="auto"/>
        </w:rPr>
        <w:t>Parte VI: Declaraciones finales.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Esta parte debe ser cumplimentada por la empresa interesada y firmada electrónicamente en todo caso.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Una vez el formulario DEUC esté cumplimentado por el interesado, deberá ser exportado en formato .pdf y firmado electrónicamente por la empresa licitadora, para ser incorporado a la documentación del Sobre “A”.</w:t>
      </w:r>
    </w:p>
    <w:p w:rsidR="00803755" w:rsidRPr="007C24BC" w:rsidRDefault="00803755" w:rsidP="00803755">
      <w:pPr>
        <w:spacing w:before="120" w:after="120" w:line="276" w:lineRule="auto"/>
        <w:ind w:firstLine="346"/>
        <w:jc w:val="both"/>
        <w:rPr>
          <w:rFonts w:ascii="Times New Roman" w:hAnsi="Times New Roman" w:cs="Times New Roman"/>
        </w:rPr>
      </w:pPr>
      <w:r w:rsidRPr="007C24BC">
        <w:rPr>
          <w:rFonts w:ascii="Times New Roman" w:hAnsi="Times New Roman" w:cs="Times New Roman"/>
          <w:color w:val="auto"/>
        </w:rPr>
        <w:t xml:space="preserve">Para más información sobre la cumplimentación del formulario, se puede consultar la Resolución de 6 de abril de 2016, de la Dirección General del Patrimonio del Estado, por la que se publica la Recomendación de la Junta Consultiva de Contratación </w:t>
      </w:r>
      <w:r w:rsidRPr="007C24BC">
        <w:rPr>
          <w:rFonts w:ascii="Times New Roman" w:hAnsi="Times New Roman" w:cs="Times New Roman"/>
          <w:color w:val="auto"/>
        </w:rPr>
        <w:lastRenderedPageBreak/>
        <w:t>Administrativa sobre la utilización del Documento Europeo Único de Contratación previsto en la nueva Directiva de contratación pública (B.O.E. de 8 de abril de 2016).</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rPr>
        <w:br w:type="page"/>
      </w:r>
    </w:p>
    <w:p w:rsidR="00803755" w:rsidRPr="007C24BC" w:rsidRDefault="00803755" w:rsidP="00803755">
      <w:pPr>
        <w:spacing w:before="240" w:after="240" w:line="276" w:lineRule="auto"/>
        <w:ind w:firstLine="346"/>
        <w:jc w:val="both"/>
        <w:rPr>
          <w:rFonts w:ascii="Times New Roman" w:hAnsi="Times New Roman" w:cs="Times New Roman"/>
        </w:rPr>
      </w:pPr>
      <w:r w:rsidRPr="007C24BC">
        <w:rPr>
          <w:rFonts w:ascii="Times New Roman" w:hAnsi="Times New Roman" w:cs="Times New Roman"/>
          <w:b/>
          <w:bCs/>
          <w:color w:val="auto"/>
          <w:u w:val="double"/>
        </w:rPr>
        <w:lastRenderedPageBreak/>
        <w:t>ANEXO III.- DOCUMENTACIÓN JUSTIFICATIVA RELATIVA A LA APTITUD, CAPACIDAD Y SOLVENCIA Y DEMÁS DOCUMENTACIÓN EXIGIBLE.</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acreditar la siguiente documentación establecida en el apartado 1 de la cláusula 9.2:</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 xml:space="preserve">1.- </w:t>
      </w:r>
      <w:r w:rsidRPr="007C24BC">
        <w:rPr>
          <w:rFonts w:ascii="Times New Roman" w:hAnsi="Times New Roman" w:cs="Times New Roman"/>
          <w:b/>
          <w:bCs/>
          <w:color w:val="auto"/>
          <w:u w:val="single"/>
        </w:rPr>
        <w:t>Documentos acreditativos de la personalidad del empresario y su ámbito de actividad</w:t>
      </w:r>
      <w:r w:rsidRPr="007C24BC">
        <w:rPr>
          <w:rFonts w:ascii="Times New Roman" w:hAnsi="Times New Roman" w:cs="Times New Roman"/>
          <w:color w:val="auto"/>
        </w:rPr>
        <w:t>:</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u w:val="single"/>
        </w:rPr>
        <w:t xml:space="preserve">Persona física: </w:t>
      </w:r>
      <w:r w:rsidRPr="007C24BC">
        <w:rPr>
          <w:rFonts w:ascii="Times New Roman" w:hAnsi="Times New Roman" w:cs="Times New Roman"/>
          <w:color w:val="auto"/>
        </w:rPr>
        <w:t>Copia del DNI o del documento que haga sus veces.</w:t>
      </w:r>
    </w:p>
    <w:p w:rsidR="00803755" w:rsidRPr="007C24BC" w:rsidRDefault="00803755" w:rsidP="00803755">
      <w:pPr>
        <w:spacing w:before="120" w:after="120" w:line="276" w:lineRule="auto"/>
        <w:ind w:firstLine="346"/>
        <w:jc w:val="both"/>
        <w:rPr>
          <w:rFonts w:ascii="Times New Roman" w:hAnsi="Times New Roman" w:cs="Times New Roman"/>
          <w:color w:val="auto"/>
          <w:u w:val="single"/>
        </w:rPr>
      </w:pPr>
      <w:r w:rsidRPr="007C24BC">
        <w:rPr>
          <w:rFonts w:ascii="Times New Roman" w:hAnsi="Times New Roman" w:cs="Times New Roman"/>
          <w:color w:val="auto"/>
          <w:u w:val="single"/>
        </w:rPr>
        <w:t>Persona jurídica:</w:t>
      </w:r>
    </w:p>
    <w:p w:rsidR="00803755" w:rsidRPr="007C24BC" w:rsidRDefault="00803755" w:rsidP="00803755">
      <w:pPr>
        <w:numPr>
          <w:ilvl w:val="0"/>
          <w:numId w:val="9"/>
        </w:numPr>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Copia del NIF.</w:t>
      </w:r>
    </w:p>
    <w:p w:rsidR="00803755" w:rsidRPr="007C24BC" w:rsidRDefault="00803755" w:rsidP="00803755">
      <w:pPr>
        <w:numPr>
          <w:ilvl w:val="0"/>
          <w:numId w:val="9"/>
        </w:numPr>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803755" w:rsidRPr="007C24BC" w:rsidRDefault="00803755" w:rsidP="00803755">
      <w:pPr>
        <w:spacing w:before="120" w:after="120" w:line="276" w:lineRule="auto"/>
        <w:ind w:firstLine="346"/>
        <w:contextualSpacing/>
        <w:jc w:val="both"/>
        <w:rPr>
          <w:rFonts w:ascii="Times New Roman" w:hAnsi="Times New Roman" w:cs="Times New Roman"/>
          <w:color w:val="auto"/>
        </w:rPr>
      </w:pPr>
      <w:r w:rsidRPr="007C24BC">
        <w:rPr>
          <w:rFonts w:ascii="Times New Roman" w:hAnsi="Times New Roman" w:cs="Times New Roman"/>
          <w:b/>
          <w:color w:val="auto"/>
        </w:rPr>
        <w:t xml:space="preserve">2.- </w:t>
      </w:r>
      <w:r w:rsidRPr="007C24BC">
        <w:rPr>
          <w:rFonts w:ascii="Times New Roman" w:hAnsi="Times New Roman" w:cs="Times New Roman"/>
          <w:b/>
          <w:color w:val="auto"/>
          <w:u w:val="single"/>
        </w:rPr>
        <w:t>Documentos que acrediten, en su caso, la representación de personas jurídicas</w:t>
      </w:r>
      <w:r w:rsidRPr="007C24BC">
        <w:rPr>
          <w:rFonts w:ascii="Times New Roman" w:hAnsi="Times New Roman" w:cs="Times New Roman"/>
          <w:color w:val="auto"/>
        </w:rPr>
        <w:t>:</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caso de que se aporte un certificado de estar inscrito en el ROLECE, éste será suficiente si en el mismo consta la representación y facultades del firmante de la proposición, debiéndose valorar por la Mesa de contratación si éstas son suficientes para el contrato.</w:t>
      </w:r>
    </w:p>
    <w:p w:rsidR="00803755" w:rsidRPr="00F853B4" w:rsidRDefault="00803755" w:rsidP="00803755">
      <w:pPr>
        <w:spacing w:before="120" w:after="120" w:line="276" w:lineRule="auto"/>
        <w:ind w:firstLine="346"/>
        <w:contextualSpacing/>
        <w:jc w:val="both"/>
        <w:rPr>
          <w:rFonts w:ascii="Times New Roman" w:hAnsi="Times New Roman" w:cs="Times New Roman"/>
          <w:color w:val="auto"/>
        </w:rPr>
      </w:pPr>
      <w:r w:rsidRPr="007C24BC">
        <w:rPr>
          <w:rFonts w:ascii="Times New Roman" w:hAnsi="Times New Roman" w:cs="Times New Roman"/>
          <w:color w:val="auto"/>
        </w:rPr>
        <w:t>En el caso de no constar en el ROLECE,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w:t>
      </w:r>
      <w:r w:rsidR="00C33EC5" w:rsidRPr="007C24BC">
        <w:rPr>
          <w:rFonts w:ascii="Times New Roman" w:hAnsi="Times New Roman" w:cs="Times New Roman"/>
          <w:color w:val="auto"/>
        </w:rPr>
        <w:t xml:space="preserve">63 3058 0199 48 </w:t>
      </w:r>
      <w:r w:rsidR="00C33EC5" w:rsidRPr="00F853B4">
        <w:rPr>
          <w:rFonts w:ascii="Times New Roman" w:hAnsi="Times New Roman" w:cs="Times New Roman"/>
          <w:color w:val="auto"/>
        </w:rPr>
        <w:t>2732000063.</w:t>
      </w:r>
    </w:p>
    <w:p w:rsidR="005908C5" w:rsidRPr="00F853B4" w:rsidRDefault="00803755" w:rsidP="005908C5">
      <w:pPr>
        <w:pStyle w:val="Prrafodelista"/>
        <w:spacing w:before="120" w:after="120" w:line="240" w:lineRule="auto"/>
        <w:ind w:left="360" w:firstLine="709"/>
        <w:jc w:val="both"/>
        <w:rPr>
          <w:rFonts w:ascii="Times New Roman" w:hAnsi="Times New Roman" w:cs="Times New Roman"/>
          <w:color w:val="auto"/>
          <w:sz w:val="24"/>
          <w:szCs w:val="24"/>
        </w:rPr>
      </w:pPr>
      <w:r w:rsidRPr="00F853B4">
        <w:rPr>
          <w:rFonts w:ascii="Times New Roman" w:hAnsi="Times New Roman" w:cs="Times New Roman"/>
          <w:b/>
          <w:bCs/>
          <w:color w:val="auto"/>
          <w:u w:val="single"/>
        </w:rPr>
        <w:t>3.- Empresarios extranjeros</w:t>
      </w:r>
      <w:r w:rsidRPr="00F853B4">
        <w:rPr>
          <w:rFonts w:ascii="Times New Roman" w:hAnsi="Times New Roman" w:cs="Times New Roman"/>
          <w:color w:val="auto"/>
          <w:u w:val="single"/>
        </w:rPr>
        <w:t>:</w:t>
      </w:r>
      <w:r w:rsidRPr="00F853B4">
        <w:rPr>
          <w:rFonts w:ascii="Times New Roman" w:hAnsi="Times New Roman" w:cs="Times New Roman"/>
          <w:color w:val="auto"/>
        </w:rPr>
        <w:t xml:space="preserve"> </w:t>
      </w:r>
      <w:r w:rsidR="005908C5" w:rsidRPr="00F853B4">
        <w:rPr>
          <w:rFonts w:ascii="Times New Roman" w:hAnsi="Times New Roman" w:cs="Times New Roman"/>
          <w:color w:val="auto"/>
        </w:rPr>
        <w:t xml:space="preserve">Además de la documentación que se exige en este pliego, deberán aportar: </w:t>
      </w:r>
    </w:p>
    <w:p w:rsidR="005908C5" w:rsidRPr="00F853B4" w:rsidRDefault="005908C5" w:rsidP="005908C5">
      <w:pPr>
        <w:numPr>
          <w:ilvl w:val="0"/>
          <w:numId w:val="38"/>
        </w:numPr>
        <w:suppressAutoHyphens w:val="0"/>
        <w:spacing w:before="120" w:after="120"/>
        <w:jc w:val="both"/>
        <w:textAlignment w:val="auto"/>
        <w:rPr>
          <w:rFonts w:ascii="Times New Roman" w:hAnsi="Times New Roman" w:cs="Times New Roman"/>
          <w:color w:val="auto"/>
        </w:rPr>
      </w:pPr>
      <w:r w:rsidRPr="00F853B4">
        <w:rPr>
          <w:rFonts w:ascii="Times New Roman" w:hAnsi="Times New Roman" w:cs="Times New Roman"/>
          <w:color w:val="auto"/>
        </w:rPr>
        <w:t xml:space="preserve">Las empresas que sean nacionales de Estados miembros de la Unión Europea o signatarios del Acuerdo sobre el Espacio Económico Europeo, habrán de acreditar su capacidad de obrar mediante su inscripción en el registro procedente, de acuerdo con la legislación del </w:t>
      </w:r>
      <w:r w:rsidRPr="00F853B4">
        <w:rPr>
          <w:rFonts w:ascii="Times New Roman" w:hAnsi="Times New Roman" w:cs="Times New Roman"/>
          <w:color w:val="auto"/>
        </w:rPr>
        <w:lastRenderedPageBreak/>
        <w:t>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5908C5" w:rsidRPr="00F853B4" w:rsidRDefault="005908C5" w:rsidP="005908C5">
      <w:pPr>
        <w:numPr>
          <w:ilvl w:val="0"/>
          <w:numId w:val="38"/>
        </w:numPr>
        <w:suppressAutoHyphens w:val="0"/>
        <w:spacing w:before="120" w:after="120"/>
        <w:jc w:val="both"/>
        <w:textAlignment w:val="auto"/>
        <w:rPr>
          <w:rFonts w:ascii="Times New Roman" w:hAnsi="Times New Roman" w:cs="Times New Roman"/>
          <w:color w:val="auto"/>
        </w:rPr>
      </w:pPr>
      <w:r w:rsidRPr="00F853B4">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5908C5" w:rsidRPr="00F853B4" w:rsidRDefault="005908C5" w:rsidP="005908C5">
      <w:pPr>
        <w:numPr>
          <w:ilvl w:val="0"/>
          <w:numId w:val="38"/>
        </w:numPr>
        <w:suppressAutoHyphens w:val="0"/>
        <w:spacing w:before="120" w:after="120"/>
        <w:jc w:val="both"/>
        <w:textAlignment w:val="auto"/>
        <w:rPr>
          <w:rFonts w:ascii="Times New Roman" w:hAnsi="Times New Roman" w:cs="Times New Roman"/>
          <w:color w:val="FF0000"/>
        </w:rPr>
      </w:pPr>
      <w:r w:rsidRPr="00F853B4">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F853B4">
        <w:rPr>
          <w:rFonts w:ascii="Times New Roman" w:hAnsi="Times New Roman" w:cs="Times New Roman"/>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5908C5" w:rsidRPr="00F853B4" w:rsidRDefault="005908C5" w:rsidP="005908C5">
      <w:pPr>
        <w:suppressAutoHyphens w:val="0"/>
        <w:spacing w:before="120" w:after="120"/>
        <w:jc w:val="both"/>
        <w:rPr>
          <w:rFonts w:ascii="Times New Roman" w:hAnsi="Times New Roman" w:cs="Times New Roman"/>
          <w:color w:val="auto"/>
        </w:rPr>
      </w:pPr>
      <w:r w:rsidRPr="00F853B4">
        <w:rPr>
          <w:rFonts w:ascii="Times New Roman" w:hAnsi="Times New Roman" w:cs="Times New Roman"/>
          <w:color w:val="auto"/>
        </w:rPr>
        <w:t>Toda la documentación se presentará en castellano.</w:t>
      </w:r>
    </w:p>
    <w:p w:rsidR="00803755" w:rsidRPr="00F853B4" w:rsidRDefault="00803755" w:rsidP="005908C5">
      <w:pPr>
        <w:suppressAutoHyphens w:val="0"/>
        <w:spacing w:before="120" w:after="120" w:line="276" w:lineRule="auto"/>
        <w:ind w:firstLine="346"/>
        <w:contextualSpacing/>
        <w:jc w:val="both"/>
        <w:textAlignment w:val="auto"/>
        <w:rPr>
          <w:rFonts w:ascii="Times New Roman" w:hAnsi="Times New Roman" w:cs="Times New Roman"/>
          <w:color w:val="auto"/>
        </w:rPr>
      </w:pP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F853B4">
        <w:rPr>
          <w:rFonts w:ascii="Times New Roman" w:hAnsi="Times New Roman" w:cs="Times New Roman"/>
          <w:b/>
          <w:color w:val="auto"/>
          <w:u w:val="single"/>
        </w:rPr>
        <w:t>4.- Unión Temporal</w:t>
      </w:r>
      <w:r w:rsidRPr="00F853B4">
        <w:rPr>
          <w:rFonts w:ascii="Times New Roman" w:hAnsi="Times New Roman" w:cs="Times New Roman"/>
          <w:color w:val="auto"/>
          <w:u w:val="single"/>
        </w:rPr>
        <w:t>:</w:t>
      </w:r>
      <w:r w:rsidRPr="00F853B4">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w:t>
      </w:r>
      <w:bookmarkStart w:id="2" w:name="_GoBack"/>
      <w:bookmarkEnd w:id="2"/>
      <w:r w:rsidRPr="007C24BC">
        <w:rPr>
          <w:rFonts w:ascii="Times New Roman" w:hAnsi="Times New Roman" w:cs="Times New Roman"/>
          <w:color w:val="auto"/>
        </w:rPr>
        <w:t xml:space="preserv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D15EE7" w:rsidRPr="007C24BC" w:rsidRDefault="00D15EE7" w:rsidP="00D15EE7">
      <w:pPr>
        <w:spacing w:before="120" w:after="120"/>
        <w:ind w:firstLine="709"/>
        <w:jc w:val="both"/>
        <w:rPr>
          <w:rFonts w:ascii="Times New Roman" w:hAnsi="Times New Roman" w:cs="Times New Roman"/>
          <w:b/>
          <w:bCs/>
          <w:color w:val="auto"/>
        </w:rPr>
      </w:pPr>
      <w:r w:rsidRPr="007C24BC">
        <w:rPr>
          <w:rFonts w:ascii="Times New Roman" w:hAnsi="Times New Roman" w:cs="Times New Roman"/>
          <w:b/>
          <w:bCs/>
          <w:color w:val="auto"/>
        </w:rPr>
        <w:t xml:space="preserve">5.- </w:t>
      </w:r>
      <w:r w:rsidRPr="007C24BC">
        <w:rPr>
          <w:rFonts w:ascii="Times New Roman" w:hAnsi="Times New Roman" w:cs="Times New Roman"/>
          <w:b/>
          <w:bCs/>
          <w:color w:val="auto"/>
          <w:u w:val="single"/>
        </w:rPr>
        <w:t>Solvencia económica y financiera</w:t>
      </w:r>
      <w:r w:rsidRPr="007C24BC">
        <w:rPr>
          <w:rFonts w:ascii="Times New Roman" w:hAnsi="Times New Roman" w:cs="Times New Roman"/>
          <w:b/>
          <w:bCs/>
          <w:color w:val="auto"/>
        </w:rPr>
        <w:t xml:space="preserve">: </w:t>
      </w:r>
      <w:r w:rsidRPr="007C24BC">
        <w:rPr>
          <w:rFonts w:ascii="Times New Roman" w:hAnsi="Times New Roman" w:cs="Times New Roman"/>
          <w:color w:val="auto"/>
        </w:rPr>
        <w:t xml:space="preserve"> Deberá acreditarse mediante la</w:t>
      </w:r>
      <w:r w:rsidRPr="007C24BC">
        <w:rPr>
          <w:rFonts w:ascii="Times New Roman" w:hAnsi="Times New Roman" w:cs="Times New Roman"/>
          <w:b/>
          <w:bCs/>
          <w:color w:val="auto"/>
        </w:rPr>
        <w:t xml:space="preserve"> cifra anual de negocios del licitador de los tres (3) últimos años:</w:t>
      </w:r>
    </w:p>
    <w:p w:rsidR="00D15EE7" w:rsidRPr="007C24BC" w:rsidRDefault="00D15EE7" w:rsidP="00D15EE7">
      <w:pPr>
        <w:numPr>
          <w:ilvl w:val="0"/>
          <w:numId w:val="36"/>
        </w:numPr>
        <w:suppressAutoHyphens w:val="0"/>
        <w:spacing w:before="120" w:after="120"/>
        <w:ind w:firstLine="709"/>
        <w:jc w:val="both"/>
        <w:textAlignment w:val="auto"/>
        <w:rPr>
          <w:rFonts w:ascii="Times New Roman" w:hAnsi="Times New Roman" w:cs="Times New Roman"/>
          <w:color w:val="auto"/>
        </w:rPr>
      </w:pPr>
      <w:r w:rsidRPr="007C24BC">
        <w:rPr>
          <w:rFonts w:ascii="Times New Roman" w:hAnsi="Times New Roman" w:cs="Times New Roman"/>
          <w:color w:val="auto"/>
          <w:u w:val="single"/>
        </w:rPr>
        <w:t>Solvencia mínima exigida</w:t>
      </w:r>
      <w:r w:rsidRPr="007C24BC">
        <w:rPr>
          <w:rFonts w:ascii="Times New Roman" w:hAnsi="Times New Roman" w:cs="Times New Roman"/>
          <w:color w:val="auto"/>
        </w:rPr>
        <w:t xml:space="preserve">: El año de mayor ejecución deberá ser, al menos, equivalente al 50% valor estimado del contrato. </w:t>
      </w:r>
      <w:r w:rsidRPr="007C24BC">
        <w:rPr>
          <w:rFonts w:ascii="Times New Roman" w:hAnsi="Times New Roman" w:cs="Times New Roman"/>
          <w:b/>
          <w:color w:val="auto"/>
        </w:rPr>
        <w:t>(xxxx.-€)</w:t>
      </w:r>
    </w:p>
    <w:p w:rsidR="00D15EE7" w:rsidRPr="007C24BC" w:rsidRDefault="00D15EE7" w:rsidP="00D15EE7">
      <w:pPr>
        <w:numPr>
          <w:ilvl w:val="0"/>
          <w:numId w:val="36"/>
        </w:numPr>
        <w:suppressAutoHyphens w:val="0"/>
        <w:spacing w:before="120" w:after="120"/>
        <w:ind w:firstLine="709"/>
        <w:jc w:val="both"/>
        <w:textAlignment w:val="auto"/>
        <w:rPr>
          <w:rFonts w:ascii="Times New Roman" w:hAnsi="Times New Roman" w:cs="Times New Roman"/>
          <w:color w:val="auto"/>
        </w:rPr>
      </w:pPr>
      <w:r w:rsidRPr="007C24BC">
        <w:rPr>
          <w:rFonts w:ascii="Times New Roman" w:hAnsi="Times New Roman" w:cs="Times New Roman"/>
          <w:color w:val="auto"/>
          <w:u w:val="single"/>
        </w:rPr>
        <w:t>Medios acreditativos de la solvencia</w:t>
      </w:r>
      <w:r w:rsidRPr="007C24BC">
        <w:rPr>
          <w:rFonts w:ascii="Times New Roman" w:hAnsi="Times New Roman" w:cs="Times New Roman"/>
          <w:color w:val="auto"/>
        </w:rPr>
        <w:t xml:space="preserve">:  Junto a la </w:t>
      </w:r>
      <w:r w:rsidRPr="007C24BC">
        <w:rPr>
          <w:rFonts w:ascii="Times New Roman" w:hAnsi="Times New Roman" w:cs="Times New Roman"/>
          <w:b/>
          <w:bCs/>
          <w:color w:val="auto"/>
        </w:rPr>
        <w:t xml:space="preserve">declaración de cifra anual de negocios </w:t>
      </w:r>
      <w:r w:rsidRPr="007C24BC">
        <w:rPr>
          <w:rFonts w:ascii="Times New Roman" w:hAnsi="Times New Roman" w:cs="Times New Roman"/>
          <w:color w:val="auto"/>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D15EE7" w:rsidRPr="007C24BC" w:rsidRDefault="00D15EE7" w:rsidP="00D15EE7">
      <w:pPr>
        <w:pStyle w:val="Prrafodelista"/>
        <w:numPr>
          <w:ilvl w:val="3"/>
          <w:numId w:val="36"/>
        </w:numPr>
        <w:spacing w:before="120" w:after="120"/>
        <w:jc w:val="both"/>
        <w:rPr>
          <w:rFonts w:ascii="Times New Roman" w:hAnsi="Times New Roman" w:cs="Times New Roman"/>
          <w:color w:val="auto"/>
          <w:sz w:val="24"/>
          <w:szCs w:val="24"/>
        </w:rPr>
      </w:pPr>
      <w:r w:rsidRPr="007C24BC">
        <w:rPr>
          <w:rFonts w:ascii="Times New Roman" w:hAnsi="Times New Roman" w:cs="Times New Roman"/>
          <w:color w:val="auto"/>
          <w:sz w:val="24"/>
          <w:szCs w:val="24"/>
        </w:rPr>
        <w:lastRenderedPageBreak/>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D15EE7" w:rsidRPr="007C24BC" w:rsidRDefault="00D15EE7" w:rsidP="00D15EE7">
      <w:pPr>
        <w:pStyle w:val="Prrafodelista"/>
        <w:numPr>
          <w:ilvl w:val="3"/>
          <w:numId w:val="36"/>
        </w:numPr>
        <w:spacing w:before="120" w:after="120"/>
        <w:jc w:val="both"/>
        <w:rPr>
          <w:rFonts w:ascii="Times New Roman" w:hAnsi="Times New Roman" w:cs="Times New Roman"/>
          <w:color w:val="auto"/>
          <w:sz w:val="24"/>
          <w:szCs w:val="24"/>
        </w:rPr>
      </w:pPr>
      <w:r w:rsidRPr="007C24BC">
        <w:rPr>
          <w:rFonts w:ascii="Times New Roman" w:hAnsi="Times New Roman" w:cs="Times New Roman"/>
          <w:color w:val="auto"/>
          <w:sz w:val="24"/>
          <w:szCs w:val="24"/>
        </w:rPr>
        <w:t>En caso de no ser posible, se aportará una certificación original del Registro Mercantil de depósito y contenido completo de dichas cuentas.</w:t>
      </w:r>
    </w:p>
    <w:p w:rsidR="00D15EE7" w:rsidRPr="007C24BC" w:rsidRDefault="00D15EE7" w:rsidP="00803755">
      <w:pPr>
        <w:spacing w:before="120" w:after="120" w:line="276" w:lineRule="auto"/>
        <w:ind w:firstLine="346"/>
        <w:jc w:val="both"/>
        <w:rPr>
          <w:rFonts w:ascii="Times New Roman" w:hAnsi="Times New Roman" w:cs="Times New Roman"/>
          <w:b/>
          <w:color w:val="auto"/>
          <w:u w:val="single"/>
        </w:rPr>
      </w:pPr>
    </w:p>
    <w:p w:rsidR="00D15EE7" w:rsidRPr="007C24BC" w:rsidRDefault="00D15EE7" w:rsidP="00803755">
      <w:pPr>
        <w:spacing w:before="120" w:after="120" w:line="276" w:lineRule="auto"/>
        <w:ind w:firstLine="346"/>
        <w:jc w:val="both"/>
        <w:rPr>
          <w:rFonts w:ascii="Times New Roman" w:hAnsi="Times New Roman" w:cs="Times New Roman"/>
          <w:b/>
          <w:color w:val="auto"/>
          <w:u w:val="single"/>
        </w:rPr>
      </w:pP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6</w:t>
      </w:r>
      <w:r w:rsidRPr="007C24BC">
        <w:rPr>
          <w:rFonts w:ascii="Times New Roman" w:hAnsi="Times New Roman" w:cs="Times New Roman"/>
          <w:b/>
          <w:bCs/>
          <w:color w:val="auto"/>
          <w:u w:val="single"/>
        </w:rPr>
        <w:t>.- Solvencia técnica o profesional</w:t>
      </w:r>
      <w:r w:rsidRPr="007C24BC">
        <w:rPr>
          <w:rFonts w:ascii="Times New Roman" w:hAnsi="Times New Roman" w:cs="Times New Roman"/>
          <w:color w:val="auto"/>
        </w:rPr>
        <w:t xml:space="preserve">: </w:t>
      </w:r>
      <w:r w:rsidRPr="007C24BC">
        <w:rPr>
          <w:rFonts w:ascii="Times New Roman" w:eastAsiaTheme="minorEastAsia" w:hAnsi="Times New Roman" w:cs="Times New Roman"/>
          <w:color w:val="auto"/>
          <w:lang w:eastAsia="es-ES" w:bidi="ar-SA"/>
        </w:rPr>
        <w:t xml:space="preserve">Deberá acreditarse mediante una </w:t>
      </w:r>
      <w:r w:rsidRPr="007C24BC">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Pr="007C24BC">
        <w:rPr>
          <w:rFonts w:ascii="Times New Roman" w:eastAsiaTheme="minorEastAsia" w:hAnsi="Times New Roman" w:cs="Times New Roman"/>
          <w:color w:val="auto"/>
          <w:lang w:eastAsia="es-ES" w:bidi="ar-SA"/>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w:t>
      </w:r>
      <w:r w:rsidRPr="007C24BC">
        <w:rPr>
          <w:rFonts w:ascii="Times New Roman" w:eastAsiaTheme="minorEastAsia" w:hAnsi="Times New Roman" w:cs="Times New Roman"/>
          <w:color w:val="00B050"/>
          <w:lang w:eastAsia="es-ES" w:bidi="ar-SA"/>
        </w:rPr>
        <w:t xml:space="preserve">, o a falta de certificado, mediante una declaración del empresario, acompañado de los documentos obrantes en poder del mismo que acrediten al realización de la prestación. </w:t>
      </w:r>
      <w:r w:rsidRPr="007C24BC">
        <w:rPr>
          <w:rFonts w:ascii="Times New Roman" w:eastAsiaTheme="minorEastAsia" w:hAnsi="Times New Roman" w:cs="Times New Roman"/>
          <w:color w:val="auto"/>
          <w:lang w:eastAsia="es-ES" w:bidi="ar-SA"/>
        </w:rPr>
        <w:t xml:space="preserve">Deberá acreditar, como solvencia mínima exigida, que el año de mayor ejecución asciende, al menos, a una cantidad equivalente al </w:t>
      </w:r>
      <w:r w:rsidRPr="007C24BC">
        <w:rPr>
          <w:rFonts w:ascii="Times New Roman" w:eastAsiaTheme="minorEastAsia" w:hAnsi="Times New Roman" w:cs="Times New Roman"/>
          <w:b/>
          <w:color w:val="auto"/>
          <w:lang w:eastAsia="es-ES" w:bidi="ar-SA"/>
        </w:rPr>
        <w:t>XXX % del valor estimado del contrato</w:t>
      </w:r>
      <w:r w:rsidRPr="007C24BC">
        <w:rPr>
          <w:rFonts w:ascii="Times New Roman" w:eastAsiaTheme="minorEastAsia" w:hAnsi="Times New Roman" w:cs="Times New Roman"/>
          <w:color w:val="auto"/>
          <w:lang w:eastAsia="es-ES" w:bidi="ar-SA"/>
        </w:rPr>
        <w:t>.</w:t>
      </w:r>
    </w:p>
    <w:p w:rsidR="00803755" w:rsidRPr="007C24BC" w:rsidRDefault="00803755" w:rsidP="00803755">
      <w:pPr>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u w:val="single"/>
        </w:rPr>
        <w:t>Empresas de nueva creación:</w:t>
      </w:r>
      <w:r w:rsidRPr="007C24BC">
        <w:rPr>
          <w:rFonts w:ascii="Times New Roman" w:hAnsi="Times New Roman" w:cs="Times New Roman"/>
          <w:color w:val="auto"/>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i) del artículo 90.1 LCSP, sin que en ningún caso sea aplicable lo establecido en la letra a) del mismo artículo, relativo a la ejecución de un número determinado de trabajos o servicios.</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u w:val="single"/>
        </w:rPr>
        <w:t>7.- Conforme al art. 85 de la LCSP deberá presentar testimonio judicial, certificación administrativa o declaración responsable del licitador de no estar incurso en las prohibiciones para contratar con la Administración,</w:t>
      </w:r>
      <w:r w:rsidRPr="007C24BC">
        <w:rPr>
          <w:rFonts w:ascii="Times New Roman" w:hAnsi="Times New Roman" w:cs="Times New Roman"/>
          <w:color w:val="auto"/>
        </w:rPr>
        <w:t xml:space="preserve"> </w:t>
      </w:r>
      <w:r w:rsidRPr="007C24BC">
        <w:rPr>
          <w:rFonts w:ascii="Times New Roman" w:hAnsi="Times New Roman" w:cs="Times New Roman"/>
          <w:i/>
          <w:color w:val="auto"/>
        </w:rPr>
        <w:t xml:space="preserve">previstas en el artículo 71 LCSP. </w:t>
      </w:r>
      <w:r w:rsidRPr="007C24BC">
        <w:rPr>
          <w:rFonts w:ascii="Times New Roman" w:eastAsiaTheme="minorHAnsi" w:hAnsi="Times New Roman" w:cs="Times New Roman"/>
          <w:color w:val="auto"/>
          <w:lang w:eastAsia="en-US" w:bidi="ar-SA"/>
        </w:rPr>
        <w:t>Esta declaración se realizará conforme al modelo siguiente:</w:t>
      </w:r>
    </w:p>
    <w:p w:rsidR="00803755" w:rsidRPr="007C24BC" w:rsidRDefault="00803755" w:rsidP="00803755">
      <w:pPr>
        <w:keepLine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heme="minorHAnsi" w:hAnsi="Times New Roman" w:cs="Times New Roman"/>
          <w:i/>
          <w:color w:val="auto"/>
          <w:lang w:eastAsia="en-US" w:bidi="ar-SA"/>
        </w:rPr>
        <w:t xml:space="preserve">“ D./Dña. ……………………………………………., con D.N.I. núm. …………….……, en nombre propio o de la empresa que representa, (empresa ……………………………., con C.I.F. núm. ……..…………), </w:t>
      </w:r>
      <w:r w:rsidRPr="007C24BC">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803755" w:rsidRPr="007C24BC" w:rsidRDefault="00803755" w:rsidP="00803755">
      <w:pPr>
        <w:keepLine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eastAsiaTheme="minorHAnsi" w:hAnsi="Times New Roman" w:cs="Times New Roman"/>
          <w:i/>
          <w:color w:val="auto"/>
          <w:lang w:eastAsia="en-US" w:bidi="ar-SA"/>
        </w:rPr>
        <w:lastRenderedPageBreak/>
        <w:t>Tiene plena capacidad d</w:t>
      </w:r>
      <w:bookmarkStart w:id="3" w:name="_GoBack1"/>
      <w:bookmarkEnd w:id="3"/>
      <w:r w:rsidRPr="007C24BC">
        <w:rPr>
          <w:rFonts w:ascii="Times New Roman" w:eastAsiaTheme="minorHAnsi" w:hAnsi="Times New Roman" w:cs="Times New Roman"/>
          <w:i/>
          <w:color w:val="auto"/>
          <w:lang w:eastAsia="en-US" w:bidi="ar-SA"/>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803755" w:rsidRPr="007C24BC" w:rsidRDefault="00803755" w:rsidP="00803755">
      <w:pPr>
        <w:tabs>
          <w:tab w:val="left" w:pos="720"/>
        </w:tabs>
        <w:suppressAutoHyphens w:val="0"/>
        <w:spacing w:before="120" w:after="120" w:line="276" w:lineRule="auto"/>
        <w:ind w:firstLine="346"/>
        <w:jc w:val="center"/>
        <w:textAlignment w:val="auto"/>
        <w:rPr>
          <w:rFonts w:ascii="Times New Roman" w:hAnsi="Times New Roman" w:cs="Times New Roman"/>
          <w:color w:val="auto"/>
        </w:rPr>
      </w:pPr>
      <w:r w:rsidRPr="007C24BC">
        <w:rPr>
          <w:rFonts w:ascii="Times New Roman" w:eastAsiaTheme="minorHAnsi" w:hAnsi="Times New Roman" w:cs="Times New Roman"/>
          <w:i/>
          <w:color w:val="auto"/>
          <w:lang w:eastAsia="en-US" w:bidi="ar-SA"/>
        </w:rPr>
        <w:t>En …...................................……….., a…........ de ….………..de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b/>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w:t>
      </w:r>
      <w:r w:rsidRPr="007C24BC">
        <w:rPr>
          <w:rFonts w:ascii="Times New Roman" w:eastAsia="Times New Roman" w:hAnsi="Times New Roman" w:cs="Times New Roman"/>
          <w:color w:val="auto"/>
          <w:lang w:eastAsia="es-ES" w:bidi="ar-SA"/>
        </w:rPr>
        <w:t xml:space="preserve">la </w:t>
      </w:r>
      <w:r w:rsidRPr="007C24BC">
        <w:rPr>
          <w:rFonts w:ascii="Times New Roman" w:eastAsia="Times New Roman" w:hAnsi="Times New Roman" w:cs="Times New Roman"/>
          <w:lang w:eastAsia="es-ES"/>
        </w:rPr>
        <w:t>Jefa de Servicio de Patrimonio y Contratación o en su ausencia la Jefa de Sección de Suministros y Patrimonio</w:t>
      </w:r>
      <w:r w:rsidRPr="007C24BC">
        <w:rPr>
          <w:rFonts w:ascii="Times New Roman" w:hAnsi="Times New Roman" w:cs="Times New Roman"/>
        </w:rPr>
        <w:t xml:space="preserve">. </w:t>
      </w:r>
      <w:r w:rsidRPr="007C24BC">
        <w:rPr>
          <w:rFonts w:ascii="Times New Roman" w:hAnsi="Times New Roman" w:cs="Times New Roman"/>
          <w:color w:val="auto"/>
        </w:rPr>
        <w:t xml:space="preserve">También podrá otorgarse electrónicamente firmando con certificado electrónico reconocido o cualificado u otros medios incorporados en cl@ve al presentarlo por la Oficina Virtual junto con el resto de documentación.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ab/>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eastAsia="Calibri" w:hAnsi="Times New Roman" w:cs="Times New Roman"/>
          <w:color w:val="auto"/>
          <w:lang w:eastAsia="en-US" w:bidi="ar-SA"/>
        </w:rPr>
        <w:tab/>
      </w:r>
      <w:r w:rsidR="0073402D" w:rsidRPr="007C24BC">
        <w:rPr>
          <w:rFonts w:ascii="Times New Roman" w:hAnsi="Times New Roman" w:cs="Times New Roman"/>
          <w:b/>
          <w:color w:val="auto"/>
          <w:u w:val="single"/>
        </w:rPr>
        <w:t>8</w:t>
      </w:r>
      <w:r w:rsidRPr="007C24BC">
        <w:rPr>
          <w:rFonts w:ascii="Times New Roman" w:hAnsi="Times New Roman" w:cs="Times New Roman"/>
          <w:b/>
          <w:color w:val="auto"/>
          <w:u w:val="single"/>
        </w:rPr>
        <w:t>.-</w:t>
      </w:r>
      <w:r w:rsidRPr="007C24BC">
        <w:rPr>
          <w:rFonts w:ascii="Times New Roman" w:hAnsi="Times New Roman" w:cs="Times New Roman"/>
          <w:color w:val="auto"/>
          <w:u w:val="single"/>
        </w:rPr>
        <w:t xml:space="preserve"> </w:t>
      </w:r>
      <w:r w:rsidRPr="007C24BC">
        <w:rPr>
          <w:rFonts w:ascii="Times New Roman" w:hAnsi="Times New Roman" w:cs="Times New Roman"/>
          <w:b/>
          <w:color w:val="auto"/>
          <w:u w:val="single"/>
        </w:rPr>
        <w:t>Habilitación profesional. SI/NO</w:t>
      </w:r>
      <w:r w:rsidRPr="007C24BC">
        <w:rPr>
          <w:rFonts w:ascii="Times New Roman" w:hAnsi="Times New Roman" w:cs="Times New Roman"/>
          <w:color w:val="auto"/>
        </w:rPr>
        <w:tab/>
        <w:t xml:space="preserve"> (en caso de SI decir cuál)</w:t>
      </w:r>
    </w:p>
    <w:p w:rsidR="00803755" w:rsidRPr="007C24BC" w:rsidRDefault="0073402D" w:rsidP="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u w:val="single"/>
        </w:rPr>
        <w:t>9</w:t>
      </w:r>
      <w:r w:rsidR="00803755" w:rsidRPr="007C24BC">
        <w:rPr>
          <w:rFonts w:ascii="Times New Roman" w:hAnsi="Times New Roman" w:cs="Times New Roman"/>
          <w:b/>
          <w:bCs/>
          <w:color w:val="auto"/>
          <w:u w:val="single"/>
        </w:rPr>
        <w:t>.- Compromiso de contar con una póliza de responsabilidad civil</w:t>
      </w:r>
      <w:r w:rsidR="00803755" w:rsidRPr="007C24BC">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servicios, </w:t>
      </w:r>
      <w:r w:rsidR="00803755" w:rsidRPr="007C24BC">
        <w:rPr>
          <w:rFonts w:ascii="Times New Roman" w:hAnsi="Times New Roman" w:cs="Times New Roman"/>
          <w:b/>
          <w:bCs/>
          <w:color w:val="auto"/>
        </w:rPr>
        <w:t>por un importe anual mínimo de xxxx.-€.</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Este certificado deberá acompañarse de una declaración responsable de que no han variado las circunstancias que en él se acreditan.</w:t>
      </w:r>
      <w:r w:rsidRPr="007C24BC">
        <w:rPr>
          <w:rFonts w:ascii="Times New Roman" w:hAnsi="Times New Roman" w:cs="Times New Roman"/>
        </w:rPr>
        <w:br w:type="page"/>
      </w:r>
    </w:p>
    <w:p w:rsidR="00803755" w:rsidRPr="007C24BC" w:rsidRDefault="00803755" w:rsidP="00803755">
      <w:pPr>
        <w:spacing w:before="240" w:after="240" w:line="276" w:lineRule="auto"/>
        <w:ind w:firstLine="346"/>
        <w:jc w:val="both"/>
        <w:rPr>
          <w:rFonts w:ascii="Times New Roman" w:hAnsi="Times New Roman" w:cs="Times New Roman"/>
          <w:b/>
          <w:bCs/>
          <w:color w:val="auto"/>
          <w:u w:val="double"/>
        </w:rPr>
      </w:pPr>
    </w:p>
    <w:p w:rsidR="00803755" w:rsidRPr="007C24BC" w:rsidRDefault="00803755" w:rsidP="00803755">
      <w:pPr>
        <w:spacing w:before="240" w:after="240" w:line="276" w:lineRule="auto"/>
        <w:ind w:firstLine="346"/>
        <w:jc w:val="both"/>
        <w:rPr>
          <w:rFonts w:ascii="Times New Roman" w:hAnsi="Times New Roman" w:cs="Times New Roman"/>
          <w:color w:val="auto"/>
          <w:u w:val="double"/>
        </w:rPr>
      </w:pPr>
      <w:r w:rsidRPr="007C24BC">
        <w:rPr>
          <w:rFonts w:ascii="Times New Roman" w:hAnsi="Times New Roman" w:cs="Times New Roman"/>
          <w:b/>
          <w:bCs/>
          <w:color w:val="auto"/>
          <w:u w:val="double"/>
        </w:rPr>
        <w:t>ANEXO IV.- DOCUMENTACIÓN RELATIVA A LOS CRITERIOS DE ADJUDICACIÓN CUYA PONDERACIÓN DEPENDE DE UN JUICIO DE VALOR (A INCLUIR EN EL SOBRE "B")</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sobre "B" junto con el índice numerado de su contenido, sellado y firmado, se incluirán los documentos que se indican a continuación:</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b/>
          <w:bCs/>
          <w:color w:val="auto"/>
        </w:rPr>
        <w:t>Se detallarán y describirán las características de la prestación del servicio XXXX, que deberán cumplir con todas las exigidas en el pliego de prescripciones técnicas</w:t>
      </w:r>
      <w:r w:rsidRPr="007C24BC">
        <w:rPr>
          <w:rFonts w:ascii="Times New Roman" w:hAnsi="Times New Roman" w:cs="Times New Roman"/>
          <w:color w:val="auto"/>
        </w:rPr>
        <w:t>.</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Se valorarán los siguientes aspectos:</w:t>
      </w:r>
    </w:p>
    <w:p w:rsidR="00803755" w:rsidRPr="007C24BC" w:rsidRDefault="00803755" w:rsidP="00803755">
      <w:pPr>
        <w:numPr>
          <w:ilvl w:val="2"/>
          <w:numId w:val="10"/>
        </w:numPr>
        <w:suppressAutoHyphens w:val="0"/>
        <w:spacing w:before="120" w:after="120" w:line="276" w:lineRule="auto"/>
        <w:ind w:firstLine="346"/>
        <w:contextualSpacing/>
        <w:jc w:val="both"/>
        <w:textAlignment w:val="auto"/>
        <w:rPr>
          <w:rFonts w:ascii="Times New Roman" w:eastAsia="Calibri" w:hAnsi="Times New Roman" w:cs="Times New Roman"/>
          <w:color w:val="auto"/>
          <w:lang w:eastAsia="en-US" w:bidi="ar-SA"/>
        </w:rPr>
      </w:pPr>
      <w:r w:rsidRPr="007C24BC">
        <w:rPr>
          <w:rFonts w:ascii="Times New Roman" w:eastAsia="Calibri" w:hAnsi="Times New Roman" w:cs="Times New Roman"/>
          <w:color w:val="auto"/>
          <w:lang w:eastAsia="en-US" w:bidi="ar-SA"/>
        </w:rPr>
        <w:t>xxxxx.</w:t>
      </w:r>
    </w:p>
    <w:p w:rsidR="00803755" w:rsidRPr="007C24BC" w:rsidRDefault="00803755" w:rsidP="00803755">
      <w:pPr>
        <w:suppressAutoHyphens w:val="0"/>
        <w:spacing w:before="120" w:after="120" w:line="276" w:lineRule="auto"/>
        <w:ind w:firstLine="346"/>
        <w:jc w:val="both"/>
        <w:textAlignment w:val="auto"/>
        <w:rPr>
          <w:rFonts w:ascii="Times New Roman" w:eastAsiaTheme="minorHAnsi" w:hAnsi="Times New Roman" w:cs="Times New Roman"/>
          <w:i/>
          <w:color w:val="auto"/>
          <w:lang w:eastAsia="en-US" w:bidi="ar-SA"/>
        </w:rPr>
      </w:pPr>
      <w:r w:rsidRPr="007C24BC">
        <w:rPr>
          <w:rFonts w:ascii="Times New Roman" w:eastAsiaTheme="minorHAnsi" w:hAnsi="Times New Roman" w:cs="Times New Roman"/>
          <w:i/>
          <w:color w:val="auto"/>
          <w:lang w:eastAsia="en-US" w:bidi="ar-SA"/>
        </w:rPr>
        <w:t xml:space="preserve">*Los licitadores deberán indicar qué documentos (o parte de los mismos) o datos de los incluidos en las ofertas tienen la consideración de «confidenciales», sin que resulten admisibles las declaraciones genéricas de confidencialidad de todos los documentos o datos de la oferta. La condición de confidencial deberá reflejarse claramente (sobreimpresa, al margen o de cualquier otra forma claramente identificable) en el propio documento que tenga tal condición, señalando además los motivos que justifican tal consideración. No se considerarán confidenciales documentos que no hayan sido expresamente calificados </w:t>
      </w:r>
      <w:r w:rsidRPr="007C24BC">
        <w:rPr>
          <w:rFonts w:ascii="Times New Roman" w:eastAsiaTheme="minorHAnsi" w:hAnsi="Times New Roman" w:cs="Times New Roman"/>
          <w:i/>
          <w:color w:val="auto"/>
        </w:rPr>
        <w:t>como tales por los licitadores</w:t>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sidRPr="007C24BC">
        <w:rPr>
          <w:rFonts w:ascii="Times New Roman" w:hAnsi="Times New Roman" w:cs="Times New Roman"/>
          <w:b/>
          <w:bCs/>
          <w:color w:val="auto"/>
        </w:rPr>
        <w:tab/>
      </w:r>
    </w:p>
    <w:p w:rsidR="00803755" w:rsidRPr="007C24BC" w:rsidRDefault="00803755" w:rsidP="00803755">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sidRPr="007C24BC">
        <w:rPr>
          <w:rFonts w:ascii="Times New Roman" w:hAnsi="Times New Roman" w:cs="Times New Roman"/>
          <w:b/>
          <w:bCs/>
          <w:color w:val="auto"/>
        </w:rPr>
        <w:t>Lugar, fecha y firma del proponente</w:t>
      </w:r>
      <w:r w:rsidRPr="007C24BC">
        <w:rPr>
          <w:rFonts w:ascii="Times New Roman" w:hAnsi="Times New Roman" w:cs="Times New Roman"/>
        </w:rPr>
        <w:br w:type="page"/>
      </w:r>
    </w:p>
    <w:p w:rsidR="00803755" w:rsidRPr="007C24BC" w:rsidRDefault="00803755" w:rsidP="00803755">
      <w:pPr>
        <w:spacing w:before="240" w:after="240" w:line="276" w:lineRule="auto"/>
        <w:ind w:firstLine="346"/>
        <w:jc w:val="both"/>
        <w:rPr>
          <w:rFonts w:ascii="Times New Roman" w:hAnsi="Times New Roman" w:cs="Times New Roman"/>
          <w:color w:val="auto"/>
          <w:u w:val="double"/>
        </w:rPr>
      </w:pPr>
      <w:r w:rsidRPr="007C24BC">
        <w:rPr>
          <w:rFonts w:ascii="Times New Roman" w:hAnsi="Times New Roman" w:cs="Times New Roman"/>
          <w:b/>
          <w:bCs/>
          <w:color w:val="auto"/>
          <w:u w:val="double"/>
        </w:rPr>
        <w:lastRenderedPageBreak/>
        <w:t>ANEXO V .- PROPOSICIÓN ECONÓMICA Y OFERTA RELATIVA A LOS CRITERIOS DE ADJUDICACIÓN EVALUABLES MEDIANTE CIFRAS O PORCENTAJES OBTENIDOS MEDIANTE LA APLICACIÓN DE FÓRMULAS (A INCLUIR EN EL SOBRE "C")</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En el sobre “C” se incluirá la siguiente documentación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"D./Dña. ……………..............con N.I.F. núm............... domiciliado en ........................... calle.............. número.......... teléfono……......., fax núm…., actuando en nombre propio (o en representación de ………………..), con NIF núm. ………., según escritura de apoderamiento otorgada ante el Notario del Ilustre Colegio de .......................................... D/Dª ..................................., en .............................., núm. ......... de su protocolo, e inscrita en el Registro Mercantil de ........................, enterado del procedimiento convocado por la Excma. Diputación Provincial de Almería para la contratación de ........................................, anunciado en el perfil de contratante, a cuyo efectos hace constar:</w:t>
      </w:r>
    </w:p>
    <w:p w:rsidR="00803755" w:rsidRPr="007C24BC" w:rsidRDefault="00803755" w:rsidP="00803755">
      <w:pPr>
        <w:numPr>
          <w:ilvl w:val="0"/>
          <w:numId w:val="7"/>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Que conoce todas las condiciones que han de regir en el mencionado procedimiento abierto, las cuales acepta en todas sus partes.</w:t>
      </w:r>
    </w:p>
    <w:p w:rsidR="00803755" w:rsidRPr="007C24BC" w:rsidRDefault="00803755" w:rsidP="00803755">
      <w:pPr>
        <w:numPr>
          <w:ilvl w:val="0"/>
          <w:numId w:val="7"/>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803755" w:rsidRPr="007C24BC" w:rsidRDefault="00803755" w:rsidP="00803755">
      <w:pPr>
        <w:numPr>
          <w:ilvl w:val="0"/>
          <w:numId w:val="7"/>
        </w:numPr>
        <w:tabs>
          <w:tab w:val="left" w:pos="1304"/>
        </w:tabs>
        <w:suppressAutoHyphens w:val="0"/>
        <w:spacing w:before="120" w:after="120" w:line="276" w:lineRule="auto"/>
        <w:ind w:firstLine="346"/>
        <w:jc w:val="both"/>
        <w:textAlignment w:val="auto"/>
        <w:rPr>
          <w:rFonts w:ascii="Times New Roman" w:hAnsi="Times New Roman" w:cs="Times New Roman"/>
          <w:color w:val="auto"/>
        </w:rPr>
      </w:pPr>
      <w:r w:rsidRPr="007C24BC">
        <w:rPr>
          <w:rFonts w:ascii="Times New Roman" w:hAnsi="Times New Roman" w:cs="Times New Roman"/>
          <w:color w:val="auto"/>
        </w:rPr>
        <w:t>En relación al tratamiento de datos personales por el contratista, indicar si tiene previsto subcontratar los servidores o servicios asociados a los mismos:</w:t>
      </w:r>
    </w:p>
    <w:p w:rsidR="00803755" w:rsidRPr="007C24BC" w:rsidRDefault="00803755" w:rsidP="00803755">
      <w:pPr>
        <w:suppressAutoHyphens w:val="0"/>
        <w:spacing w:before="120" w:after="120" w:line="276" w:lineRule="auto"/>
        <w:ind w:left="720" w:firstLine="346"/>
        <w:contextualSpacing/>
        <w:jc w:val="both"/>
        <w:textAlignment w:val="auto"/>
        <w:rPr>
          <w:rFonts w:ascii="Times New Roman" w:eastAsia="Calibri" w:hAnsi="Times New Roman" w:cs="Times New Roman"/>
          <w:color w:val="auto"/>
          <w:lang w:eastAsia="en-US" w:bidi="ar-SA"/>
        </w:rPr>
      </w:pPr>
      <w:r w:rsidRPr="007C24BC">
        <w:rPr>
          <w:rFonts w:ascii="Times New Roman" w:eastAsia="Calibri" w:hAnsi="Times New Roman" w:cs="Times New Roman"/>
          <w:color w:val="auto"/>
          <w:lang w:eastAsia="en-US" w:bidi="ar-SA"/>
        </w:rPr>
        <w:tab/>
      </w:r>
      <w:r w:rsidRPr="007C24BC">
        <w:rPr>
          <w:rFonts w:ascii="Times New Roman" w:eastAsia="Calibri" w:hAnsi="Times New Roman" w:cs="Times New Roman"/>
          <w:color w:val="auto"/>
          <w:lang w:eastAsia="en-US" w:bidi="ar-SA"/>
        </w:rPr>
        <w:tab/>
      </w:r>
      <w:r w:rsidRPr="007C24BC">
        <w:rPr>
          <w:rFonts w:ascii="Times New Roman" w:hAnsi="Times New Roman" w:cs="Times New Roman"/>
          <w:noProof/>
          <w:lang w:eastAsia="es-ES" w:bidi="ar-SA"/>
        </w:rPr>
        <w:drawing>
          <wp:inline distT="0" distB="0" distL="0" distR="0" wp14:anchorId="6526A6BB" wp14:editId="16D73F9C">
            <wp:extent cx="111125" cy="119380"/>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7C24BC">
        <w:rPr>
          <w:rFonts w:ascii="Times New Roman" w:eastAsia="Calibri" w:hAnsi="Times New Roman" w:cs="Times New Roman"/>
          <w:color w:val="auto"/>
          <w:lang w:eastAsia="en-US" w:bidi="ar-SA"/>
        </w:rPr>
        <w:t xml:space="preserve"> Si, especificar el nombre o perfil empresarial, definido por referencia a las condiciones de solvencia profesional o técnica, de los subcontratistas a los que se vaya a encomendar su realización: …..</w:t>
      </w:r>
    </w:p>
    <w:p w:rsidR="00803755" w:rsidRPr="007C24BC" w:rsidRDefault="00803755" w:rsidP="00803755">
      <w:pPr>
        <w:suppressAutoHyphens w:val="0"/>
        <w:spacing w:before="120" w:after="120" w:line="276" w:lineRule="auto"/>
        <w:ind w:left="720" w:firstLine="346"/>
        <w:contextualSpacing/>
        <w:jc w:val="both"/>
        <w:textAlignment w:val="auto"/>
        <w:rPr>
          <w:rFonts w:ascii="Times New Roman" w:eastAsia="Calibri" w:hAnsi="Times New Roman" w:cs="Times New Roman"/>
          <w:color w:val="auto"/>
          <w:lang w:eastAsia="en-US" w:bidi="ar-SA"/>
        </w:rPr>
      </w:pPr>
      <w:r w:rsidRPr="007C24BC">
        <w:rPr>
          <w:rFonts w:ascii="Times New Roman" w:eastAsia="Calibri" w:hAnsi="Times New Roman" w:cs="Times New Roman"/>
          <w:color w:val="auto"/>
          <w:lang w:eastAsia="en-US" w:bidi="ar-SA"/>
        </w:rPr>
        <w:tab/>
      </w:r>
      <w:r w:rsidRPr="007C24BC">
        <w:rPr>
          <w:rFonts w:ascii="Times New Roman" w:eastAsia="Calibri" w:hAnsi="Times New Roman" w:cs="Times New Roman"/>
          <w:color w:val="auto"/>
          <w:lang w:eastAsia="en-US" w:bidi="ar-SA"/>
        </w:rPr>
        <w:tab/>
      </w:r>
      <w:r w:rsidRPr="007C24BC">
        <w:rPr>
          <w:rFonts w:ascii="Times New Roman" w:hAnsi="Times New Roman" w:cs="Times New Roman"/>
          <w:noProof/>
          <w:lang w:eastAsia="es-ES" w:bidi="ar-SA"/>
        </w:rPr>
        <w:drawing>
          <wp:inline distT="0" distB="0" distL="0" distR="0" wp14:anchorId="5AAFF7D2" wp14:editId="2BC31D50">
            <wp:extent cx="111125" cy="11938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a:picLocks noChangeAspect="1" noChangeArrowheads="1"/>
                    </pic:cNvPicPr>
                  </pic:nvPicPr>
                  <pic:blipFill>
                    <a:blip r:embed="rId42"/>
                    <a:stretch>
                      <a:fillRect/>
                    </a:stretch>
                  </pic:blipFill>
                  <pic:spPr bwMode="auto">
                    <a:xfrm>
                      <a:off x="0" y="0"/>
                      <a:ext cx="111125" cy="119380"/>
                    </a:xfrm>
                    <a:prstGeom prst="rect">
                      <a:avLst/>
                    </a:prstGeom>
                  </pic:spPr>
                </pic:pic>
              </a:graphicData>
            </a:graphic>
          </wp:inline>
        </w:drawing>
      </w:r>
      <w:r w:rsidRPr="007C24BC">
        <w:rPr>
          <w:rFonts w:ascii="Times New Roman" w:eastAsia="Calibri" w:hAnsi="Times New Roman" w:cs="Times New Roman"/>
          <w:color w:val="auto"/>
          <w:lang w:eastAsia="en-US" w:bidi="ar-SA"/>
        </w:rPr>
        <w:t xml:space="preserve"> No</w:t>
      </w:r>
    </w:p>
    <w:p w:rsidR="00803755" w:rsidRPr="007C24BC" w:rsidRDefault="00803755" w:rsidP="00803755">
      <w:pPr>
        <w:numPr>
          <w:ilvl w:val="0"/>
          <w:numId w:val="7"/>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7C24BC">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p w:rsidR="00803755" w:rsidRPr="007C24BC" w:rsidRDefault="00803755" w:rsidP="00803755">
      <w:pPr>
        <w:tabs>
          <w:tab w:val="left" w:pos="1304"/>
        </w:tabs>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b/>
          <w:bCs/>
          <w:color w:val="auto"/>
        </w:rPr>
        <w:t>PRECIO</w:t>
      </w:r>
    </w:p>
    <w:tbl>
      <w:tblPr>
        <w:tblW w:w="5000" w:type="pct"/>
        <w:tblInd w:w="-142" w:type="dxa"/>
        <w:tblCellMar>
          <w:left w:w="7" w:type="dxa"/>
          <w:right w:w="7" w:type="dxa"/>
        </w:tblCellMar>
        <w:tblLook w:val="00A0" w:firstRow="1" w:lastRow="0" w:firstColumn="1" w:lastColumn="0" w:noHBand="0" w:noVBand="0"/>
      </w:tblPr>
      <w:tblGrid>
        <w:gridCol w:w="4316"/>
        <w:gridCol w:w="4172"/>
      </w:tblGrid>
      <w:tr w:rsidR="00803755" w:rsidRPr="007C24BC" w:rsidTr="00803755">
        <w:tc>
          <w:tcPr>
            <w:tcW w:w="4322"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u w:val="single"/>
              </w:rPr>
            </w:pPr>
            <w:r w:rsidRPr="007C24BC">
              <w:rPr>
                <w:rFonts w:ascii="Times New Roman" w:hAnsi="Times New Roman" w:cs="Times New Roman"/>
                <w:color w:val="auto"/>
                <w:u w:val="single"/>
              </w:rPr>
              <w:lastRenderedPageBreak/>
              <w:t>Precio</w:t>
            </w:r>
          </w:p>
        </w:tc>
        <w:tc>
          <w:tcPr>
            <w:tcW w:w="4181"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u w:val="single"/>
              </w:rPr>
            </w:pPr>
            <w:r w:rsidRPr="007C24BC">
              <w:rPr>
                <w:rFonts w:ascii="Times New Roman" w:hAnsi="Times New Roman" w:cs="Times New Roman"/>
                <w:color w:val="auto"/>
                <w:u w:val="single"/>
              </w:rPr>
              <w:t>Importe</w:t>
            </w:r>
          </w:p>
        </w:tc>
      </w:tr>
      <w:tr w:rsidR="00803755" w:rsidRPr="007C24BC" w:rsidTr="00803755">
        <w:tc>
          <w:tcPr>
            <w:tcW w:w="4322"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Neto (IVA excluido)</w:t>
            </w:r>
          </w:p>
        </w:tc>
        <w:tc>
          <w:tcPr>
            <w:tcW w:w="4181"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p>
        </w:tc>
      </w:tr>
      <w:tr w:rsidR="00803755" w:rsidRPr="007C24BC" w:rsidTr="00803755">
        <w:tc>
          <w:tcPr>
            <w:tcW w:w="4322"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Porcentaje ...... % IVA</w:t>
            </w:r>
          </w:p>
        </w:tc>
        <w:tc>
          <w:tcPr>
            <w:tcW w:w="4181"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p>
        </w:tc>
      </w:tr>
      <w:tr w:rsidR="00803755" w:rsidRPr="007C24BC" w:rsidTr="00803755">
        <w:tc>
          <w:tcPr>
            <w:tcW w:w="4322"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Total</w:t>
            </w:r>
          </w:p>
        </w:tc>
        <w:tc>
          <w:tcPr>
            <w:tcW w:w="4181" w:type="dxa"/>
            <w:tcBorders>
              <w:top w:val="single" w:sz="6" w:space="0" w:color="00000A"/>
              <w:left w:val="single" w:sz="6" w:space="0" w:color="00000A"/>
              <w:bottom w:val="single" w:sz="6" w:space="0" w:color="00000A"/>
              <w:right w:val="single" w:sz="6" w:space="0" w:color="00000A"/>
            </w:tcBorders>
            <w:shd w:val="clear" w:color="auto" w:fill="auto"/>
          </w:tcPr>
          <w:p w:rsidR="00803755" w:rsidRPr="007C24BC" w:rsidRDefault="00803755" w:rsidP="00803755">
            <w:pPr>
              <w:keepNext/>
              <w:keepLines/>
              <w:spacing w:before="120" w:after="120" w:line="276" w:lineRule="auto"/>
              <w:ind w:firstLine="346"/>
              <w:jc w:val="both"/>
              <w:rPr>
                <w:rFonts w:ascii="Times New Roman" w:hAnsi="Times New Roman" w:cs="Times New Roman"/>
                <w:color w:val="auto"/>
              </w:rPr>
            </w:pPr>
          </w:p>
        </w:tc>
      </w:tr>
    </w:tbl>
    <w:p w:rsidR="00803755" w:rsidRPr="007C24BC" w:rsidRDefault="00803755" w:rsidP="00803755">
      <w:pPr>
        <w:spacing w:before="120" w:after="120" w:line="276" w:lineRule="auto"/>
        <w:ind w:firstLine="346"/>
        <w:jc w:val="center"/>
        <w:rPr>
          <w:rFonts w:ascii="Times New Roman" w:hAnsi="Times New Roman" w:cs="Times New Roman"/>
          <w:b/>
          <w:bCs/>
          <w:color w:val="auto"/>
        </w:rPr>
      </w:pPr>
      <w:r w:rsidRPr="007C24BC">
        <w:rPr>
          <w:rFonts w:ascii="Times New Roman" w:hAnsi="Times New Roman" w:cs="Times New Roman"/>
          <w:b/>
          <w:bCs/>
          <w:color w:val="auto"/>
        </w:rPr>
        <w:tab/>
      </w:r>
      <w:r w:rsidRPr="007C24BC">
        <w:rPr>
          <w:rFonts w:ascii="Times New Roman" w:hAnsi="Times New Roman" w:cs="Times New Roman"/>
          <w:b/>
          <w:bCs/>
          <w:color w:val="auto"/>
        </w:rPr>
        <w:tab/>
        <w:t>Lugar, fecha y firma del proponente”</w:t>
      </w:r>
    </w:p>
    <w:p w:rsidR="00803755" w:rsidRPr="007C24BC" w:rsidRDefault="00803755" w:rsidP="00803755">
      <w:pPr>
        <w:spacing w:before="240" w:after="240" w:line="276" w:lineRule="auto"/>
        <w:ind w:firstLine="346"/>
        <w:jc w:val="both"/>
        <w:rPr>
          <w:rFonts w:ascii="Times New Roman" w:hAnsi="Times New Roman" w:cs="Times New Roman"/>
          <w:b/>
          <w:color w:val="auto"/>
          <w:u w:val="single"/>
        </w:rPr>
      </w:pPr>
    </w:p>
    <w:p w:rsidR="00803755" w:rsidRPr="007C24BC" w:rsidRDefault="00803755" w:rsidP="00803755">
      <w:pPr>
        <w:spacing w:before="240" w:after="240" w:line="276" w:lineRule="auto"/>
        <w:ind w:firstLine="346"/>
        <w:jc w:val="both"/>
        <w:rPr>
          <w:rFonts w:ascii="Times New Roman" w:hAnsi="Times New Roman" w:cs="Times New Roman"/>
          <w:color w:val="auto"/>
        </w:rPr>
      </w:pPr>
      <w:r w:rsidRPr="007C24BC">
        <w:rPr>
          <w:rFonts w:ascii="Times New Roman" w:hAnsi="Times New Roman" w:cs="Times New Roman"/>
          <w:b/>
          <w:color w:val="auto"/>
          <w:u w:val="single"/>
        </w:rPr>
        <w:t>ANEXO VI.- MODELO DE DECLARACIÓN RESPONSABLE RELATIVA AL GRUPO EMPRESARIAL (A INCLUIR EN EL SOBRE A)</w:t>
      </w:r>
    </w:p>
    <w:p w:rsidR="00803755" w:rsidRPr="007C24BC" w:rsidRDefault="00803755" w:rsidP="00803755">
      <w:pPr>
        <w:spacing w:before="120" w:after="120" w:line="276" w:lineRule="auto"/>
        <w:ind w:firstLine="346"/>
        <w:jc w:val="both"/>
        <w:rPr>
          <w:rFonts w:ascii="Times New Roman" w:hAnsi="Times New Roman" w:cs="Times New Roman"/>
          <w:b/>
          <w:bCs/>
          <w:color w:val="auto"/>
        </w:rPr>
      </w:pPr>
      <w:r w:rsidRPr="007C24BC">
        <w:rPr>
          <w:rFonts w:ascii="Times New Roman" w:hAnsi="Times New Roman" w:cs="Times New Roman"/>
          <w:color w:val="auto"/>
        </w:rPr>
        <w:t xml:space="preserve">ANTE EL ÓRGANO DE CONTRATACIÓN, 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7C24BC">
        <w:rPr>
          <w:rFonts w:ascii="Times New Roman" w:hAnsi="Times New Roman" w:cs="Times New Roman"/>
          <w:b/>
          <w:bCs/>
          <w:color w:val="auto"/>
        </w:rPr>
        <w:t>DECLARO BAJO MI RESPONSABILIDAD</w:t>
      </w:r>
    </w:p>
    <w:p w:rsidR="00803755" w:rsidRPr="007C24BC" w:rsidRDefault="00803755" w:rsidP="00803755">
      <w:pPr>
        <w:pStyle w:val="Prrafodelista"/>
        <w:numPr>
          <w:ilvl w:val="0"/>
          <w:numId w:val="9"/>
        </w:numPr>
        <w:spacing w:before="120" w:after="120" w:line="276" w:lineRule="auto"/>
        <w:jc w:val="both"/>
        <w:rPr>
          <w:rFonts w:ascii="Times New Roman" w:hAnsi="Times New Roman" w:cs="Times New Roman"/>
          <w:b/>
          <w:bCs/>
          <w:color w:val="auto"/>
          <w:sz w:val="24"/>
          <w:szCs w:val="24"/>
        </w:rPr>
      </w:pPr>
      <w:r w:rsidRPr="007C24BC">
        <w:rPr>
          <w:rFonts w:ascii="Times New Roman" w:hAnsi="Times New Roman" w:cs="Times New Roman"/>
          <w:color w:val="auto"/>
          <w:sz w:val="24"/>
          <w:szCs w:val="24"/>
        </w:rPr>
        <w:t xml:space="preserve">Que, a los efectos de lo previsto en el artículo 86 del Real Decreto 1098/2001 de 12 de octubre, por el que se aprueba el RGLCAP, la empresa a la que represento </w:t>
      </w:r>
      <w:r w:rsidRPr="007C24BC">
        <w:rPr>
          <w:rFonts w:ascii="Times New Roman" w:hAnsi="Times New Roman" w:cs="Times New Roman"/>
          <w:i/>
          <w:iCs/>
          <w:color w:val="auto"/>
          <w:sz w:val="24"/>
          <w:szCs w:val="24"/>
        </w:rPr>
        <w:t>(marcar lo que proceda)</w:t>
      </w:r>
      <w:r w:rsidRPr="007C24BC">
        <w:rPr>
          <w:rFonts w:ascii="Times New Roman" w:hAnsi="Times New Roman" w:cs="Times New Roman"/>
          <w:color w:val="auto"/>
          <w:sz w:val="24"/>
          <w:szCs w:val="24"/>
        </w:rPr>
        <w:t xml:space="preserve">: </w:t>
      </w:r>
    </w:p>
    <w:p w:rsidR="00803755" w:rsidRPr="007C24BC" w:rsidRDefault="00803755" w:rsidP="00803755">
      <w:pPr>
        <w:pStyle w:val="Prrafodelista"/>
        <w:spacing w:before="120" w:after="120" w:line="276" w:lineRule="auto"/>
        <w:ind w:left="360"/>
        <w:jc w:val="both"/>
        <w:rPr>
          <w:rFonts w:ascii="Times New Roman" w:hAnsi="Times New Roman" w:cs="Times New Roman"/>
          <w:b/>
          <w:bCs/>
          <w:color w:val="auto"/>
          <w:sz w:val="24"/>
          <w:szCs w:val="24"/>
        </w:rPr>
      </w:pPr>
    </w:p>
    <w:p w:rsidR="00803755" w:rsidRPr="007C24BC" w:rsidRDefault="00803755" w:rsidP="00803755">
      <w:pPr>
        <w:pStyle w:val="Prrafodelista"/>
        <w:spacing w:before="120" w:after="120" w:line="276" w:lineRule="auto"/>
        <w:ind w:left="360"/>
        <w:jc w:val="both"/>
        <w:rPr>
          <w:rFonts w:ascii="Times New Roman" w:hAnsi="Times New Roman" w:cs="Times New Roman"/>
          <w:b/>
          <w:bCs/>
          <w:color w:val="auto"/>
          <w:sz w:val="24"/>
          <w:szCs w:val="24"/>
        </w:rPr>
      </w:pPr>
      <w:r w:rsidRPr="007C24BC">
        <w:rPr>
          <w:rFonts w:ascii="Times New Roman" w:hAnsi="Times New Roman" w:cs="Times New Roman"/>
          <w:color w:val="auto"/>
          <w:sz w:val="24"/>
          <w:szCs w:val="24"/>
        </w:rPr>
        <w:t>{  } No pertenece a un grupo empresarial ni concurre ninguno de los supuestos establecidos en el art. 42.1 del Código de Comercio.</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xml:space="preserve">{ }  Pertenece al grupo empresarial _____________________ y de las empresas que componen dicho grupo (se adjunta relación):  </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 Ninguna ha presentado proposición en la presente contratación.</w:t>
      </w:r>
    </w:p>
    <w:p w:rsidR="00803755" w:rsidRPr="007C24BC" w:rsidRDefault="00803755" w:rsidP="00803755">
      <w:pPr>
        <w:spacing w:before="120" w:after="120" w:line="276" w:lineRule="auto"/>
        <w:ind w:firstLine="346"/>
        <w:jc w:val="both"/>
        <w:rPr>
          <w:rFonts w:ascii="Times New Roman" w:hAnsi="Times New Roman" w:cs="Times New Roman"/>
          <w:color w:val="auto"/>
        </w:rPr>
      </w:pPr>
      <w:r w:rsidRPr="007C24BC">
        <w:rPr>
          <w:rFonts w:ascii="Times New Roman" w:hAnsi="Times New Roman" w:cs="Times New Roman"/>
          <w:color w:val="auto"/>
        </w:rPr>
        <w:t>{  } Presentan proposición la/s siguiente/s empresa/s: ____________</w:t>
      </w:r>
    </w:p>
    <w:p w:rsidR="00803755" w:rsidRPr="007C24BC" w:rsidRDefault="00803755" w:rsidP="00803755">
      <w:pPr>
        <w:pStyle w:val="Prrafodelista"/>
        <w:numPr>
          <w:ilvl w:val="0"/>
          <w:numId w:val="9"/>
        </w:numPr>
        <w:spacing w:before="120" w:after="120" w:line="276" w:lineRule="auto"/>
        <w:jc w:val="both"/>
        <w:rPr>
          <w:rFonts w:ascii="Times New Roman" w:hAnsi="Times New Roman" w:cs="Times New Roman"/>
          <w:color w:val="auto"/>
          <w:sz w:val="24"/>
          <w:szCs w:val="24"/>
        </w:rPr>
      </w:pPr>
      <w:r w:rsidRPr="007C24BC">
        <w:rPr>
          <w:rFonts w:ascii="Times New Roman" w:hAnsi="Times New Roman" w:cs="Times New Roman"/>
          <w:color w:val="auto"/>
          <w:sz w:val="24"/>
          <w:szCs w:val="24"/>
        </w:rPr>
        <w:t xml:space="preserve">(Si se trata de empresa extranjera) Que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803755" w:rsidRPr="007C24BC" w:rsidRDefault="00803755" w:rsidP="00803755">
      <w:pPr>
        <w:spacing w:before="120" w:after="120" w:line="276" w:lineRule="auto"/>
        <w:ind w:firstLine="346"/>
        <w:jc w:val="both"/>
        <w:rPr>
          <w:rFonts w:ascii="Times New Roman" w:hAnsi="Times New Roman" w:cs="Times New Roman"/>
          <w:color w:val="auto"/>
        </w:rPr>
      </w:pPr>
    </w:p>
    <w:p w:rsidR="00803755" w:rsidRPr="007C24BC" w:rsidRDefault="00803755" w:rsidP="00803755">
      <w:pPr>
        <w:spacing w:before="120" w:after="120" w:line="276" w:lineRule="auto"/>
        <w:ind w:firstLine="346"/>
        <w:jc w:val="both"/>
        <w:rPr>
          <w:rFonts w:ascii="Times New Roman" w:hAnsi="Times New Roman" w:cs="Times New Roman"/>
          <w:i/>
          <w:color w:val="auto"/>
        </w:rPr>
      </w:pPr>
      <w:r w:rsidRPr="007C24BC">
        <w:rPr>
          <w:rFonts w:ascii="Times New Roman" w:hAnsi="Times New Roman" w:cs="Times New Roman"/>
          <w:i/>
          <w:color w:val="auto"/>
          <w:lang w:eastAsia="es-ES"/>
        </w:rPr>
        <w:t xml:space="preserve">*Asimismo, deberá indicar si su empresa es o no una PYME </w:t>
      </w:r>
      <w:r w:rsidRPr="007C24BC">
        <w:rPr>
          <w:rFonts w:ascii="Times New Roman" w:hAnsi="Times New Roman" w:cs="Times New Roman"/>
          <w:i/>
          <w:color w:val="auto"/>
        </w:rPr>
        <w:t>(se considera que es PYME si ocupa a menos de 250 personas y cuyo volumen de negocios anual no excede de 50 millones EUR o cuyo balance general anual no excede de 43 millones EUR.) marcando con una X la opción correspondiente:</w:t>
      </w:r>
    </w:p>
    <w:p w:rsidR="00803755" w:rsidRPr="007C24BC" w:rsidRDefault="00803755" w:rsidP="00803755">
      <w:pPr>
        <w:suppressAutoHyphens w:val="0"/>
        <w:spacing w:before="120" w:after="120" w:line="276" w:lineRule="auto"/>
        <w:ind w:firstLine="346"/>
        <w:contextualSpacing/>
        <w:jc w:val="both"/>
        <w:textAlignment w:val="auto"/>
        <w:rPr>
          <w:rFonts w:ascii="Times New Roman" w:eastAsia="Calibri" w:hAnsi="Times New Roman" w:cs="Times New Roman"/>
          <w:i/>
          <w:color w:val="auto"/>
          <w:lang w:eastAsia="en-US" w:bidi="ar-SA"/>
        </w:rPr>
      </w:pPr>
      <w:r w:rsidRPr="007C24BC">
        <w:rPr>
          <w:rFonts w:ascii="Times New Roman" w:eastAsia="Calibri" w:hAnsi="Times New Roman" w:cs="Times New Roman"/>
          <w:i/>
          <w:color w:val="auto"/>
          <w:lang w:eastAsia="en-US" w:bidi="ar-SA"/>
        </w:rPr>
        <w:t xml:space="preserve">SI </w:t>
      </w:r>
      <w:r w:rsidRPr="007C24BC">
        <w:rPr>
          <w:rFonts w:ascii="Times New Roman" w:eastAsia="Calibri" w:hAnsi="Times New Roman" w:cs="Times New Roman"/>
          <w:i/>
          <w:color w:val="auto"/>
          <w:lang w:eastAsia="en-US" w:bidi="ar-SA"/>
        </w:rPr>
        <w:tab/>
        <w:t>(</w:t>
      </w:r>
      <w:r w:rsidRPr="007C24BC">
        <w:rPr>
          <w:rFonts w:ascii="Times New Roman" w:eastAsia="Calibri" w:hAnsi="Times New Roman" w:cs="Times New Roman"/>
          <w:i/>
          <w:color w:val="auto"/>
          <w:lang w:eastAsia="en-US" w:bidi="ar-SA"/>
        </w:rPr>
        <w:tab/>
        <w:t>)</w:t>
      </w:r>
    </w:p>
    <w:p w:rsidR="00803755" w:rsidRPr="007C24BC" w:rsidRDefault="00803755" w:rsidP="00803755">
      <w:pPr>
        <w:suppressAutoHyphens w:val="0"/>
        <w:spacing w:before="120" w:after="120" w:line="276" w:lineRule="auto"/>
        <w:ind w:firstLine="346"/>
        <w:contextualSpacing/>
        <w:jc w:val="both"/>
        <w:textAlignment w:val="auto"/>
        <w:rPr>
          <w:rFonts w:ascii="Times New Roman" w:eastAsia="Calibri" w:hAnsi="Times New Roman" w:cs="Times New Roman"/>
          <w:i/>
          <w:color w:val="auto"/>
          <w:lang w:eastAsia="en-US" w:bidi="ar-SA"/>
        </w:rPr>
      </w:pPr>
      <w:r w:rsidRPr="007C24BC">
        <w:rPr>
          <w:rFonts w:ascii="Times New Roman" w:eastAsia="Calibri" w:hAnsi="Times New Roman" w:cs="Times New Roman"/>
          <w:i/>
          <w:color w:val="auto"/>
          <w:lang w:eastAsia="en-US" w:bidi="ar-SA"/>
        </w:rPr>
        <w:t>NO</w:t>
      </w:r>
      <w:r w:rsidRPr="007C24BC">
        <w:rPr>
          <w:rFonts w:ascii="Times New Roman" w:eastAsia="Calibri" w:hAnsi="Times New Roman" w:cs="Times New Roman"/>
          <w:i/>
          <w:color w:val="auto"/>
          <w:lang w:eastAsia="en-US" w:bidi="ar-SA"/>
        </w:rPr>
        <w:tab/>
        <w:t>(</w:t>
      </w:r>
      <w:r w:rsidRPr="007C24BC">
        <w:rPr>
          <w:rFonts w:ascii="Times New Roman" w:eastAsia="Calibri" w:hAnsi="Times New Roman" w:cs="Times New Roman"/>
          <w:i/>
          <w:color w:val="auto"/>
          <w:lang w:eastAsia="en-US" w:bidi="ar-SA"/>
        </w:rPr>
        <w:tab/>
        <w:t>)</w:t>
      </w:r>
    </w:p>
    <w:p w:rsidR="00803755" w:rsidRPr="007C24BC" w:rsidRDefault="00803755" w:rsidP="00803755">
      <w:pPr>
        <w:spacing w:before="120" w:after="120" w:line="276" w:lineRule="auto"/>
        <w:ind w:firstLine="346"/>
        <w:jc w:val="center"/>
        <w:rPr>
          <w:rFonts w:ascii="Times New Roman" w:hAnsi="Times New Roman" w:cs="Times New Roman"/>
          <w:color w:val="auto"/>
        </w:rPr>
      </w:pPr>
      <w:r w:rsidRPr="007C24BC">
        <w:rPr>
          <w:rFonts w:ascii="Times New Roman" w:hAnsi="Times New Roman" w:cs="Times New Roman"/>
          <w:color w:val="auto"/>
        </w:rPr>
        <w:t>En ………………………., a …......................</w:t>
      </w:r>
    </w:p>
    <w:p w:rsidR="0073402D" w:rsidRPr="007C24BC" w:rsidRDefault="00803755" w:rsidP="00803755">
      <w:pPr>
        <w:spacing w:before="120" w:after="120" w:line="276" w:lineRule="auto"/>
        <w:ind w:firstLine="346"/>
        <w:jc w:val="center"/>
        <w:rPr>
          <w:rFonts w:ascii="Times New Roman" w:hAnsi="Times New Roman" w:cs="Times New Roman"/>
          <w:color w:val="auto"/>
        </w:rPr>
      </w:pPr>
      <w:r w:rsidRPr="007C24BC">
        <w:rPr>
          <w:rFonts w:ascii="Times New Roman" w:hAnsi="Times New Roman" w:cs="Times New Roman"/>
          <w:color w:val="auto"/>
        </w:rPr>
        <w:t>Fdo……………………………………………………</w:t>
      </w: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803755">
      <w:pPr>
        <w:spacing w:before="120" w:after="120" w:line="276" w:lineRule="auto"/>
        <w:ind w:firstLine="346"/>
        <w:jc w:val="center"/>
        <w:rPr>
          <w:rFonts w:ascii="Times New Roman" w:hAnsi="Times New Roman" w:cs="Times New Roman"/>
          <w:color w:val="auto"/>
        </w:rPr>
      </w:pPr>
    </w:p>
    <w:p w:rsidR="0073402D" w:rsidRPr="007C24BC" w:rsidRDefault="0073402D" w:rsidP="0073402D">
      <w:pPr>
        <w:spacing w:before="240" w:after="240" w:line="276" w:lineRule="auto"/>
        <w:ind w:firstLine="346"/>
        <w:jc w:val="both"/>
        <w:rPr>
          <w:rFonts w:ascii="Times New Roman" w:eastAsiaTheme="minorHAnsi" w:hAnsi="Times New Roman" w:cs="Times New Roman"/>
          <w:b/>
          <w:bCs/>
          <w:color w:val="auto"/>
          <w:u w:val="double"/>
          <w:lang w:eastAsia="en-US" w:bidi="ar-SA"/>
        </w:rPr>
      </w:pPr>
      <w:r w:rsidRPr="007C24BC">
        <w:rPr>
          <w:rFonts w:ascii="Times New Roman" w:hAnsi="Times New Roman" w:cs="Times New Roman"/>
          <w:b/>
          <w:bCs/>
          <w:u w:val="double"/>
        </w:rPr>
        <w:t>ANEXO VIII. COMPROMISO DE ADSCRIPCIÓN OBLIGATORIA DE MEDIOS AL</w:t>
      </w:r>
      <w:r w:rsidRPr="007C24BC">
        <w:rPr>
          <w:rFonts w:ascii="Times New Roman" w:hAnsi="Times New Roman" w:cs="Times New Roman"/>
          <w:b/>
          <w:bCs/>
        </w:rPr>
        <w:t xml:space="preserve"> </w:t>
      </w:r>
      <w:r w:rsidRPr="007C24BC">
        <w:rPr>
          <w:rFonts w:ascii="Times New Roman" w:hAnsi="Times New Roman" w:cs="Times New Roman"/>
          <w:b/>
          <w:bCs/>
          <w:u w:val="double"/>
        </w:rPr>
        <w:t>CONTRATO.</w:t>
      </w:r>
    </w:p>
    <w:p w:rsidR="0073402D" w:rsidRPr="007C24BC" w:rsidRDefault="0073402D" w:rsidP="0073402D">
      <w:pPr>
        <w:spacing w:before="120" w:after="120" w:line="276" w:lineRule="auto"/>
        <w:ind w:firstLine="346"/>
        <w:jc w:val="both"/>
        <w:rPr>
          <w:rFonts w:ascii="Times New Roman" w:hAnsi="Times New Roman" w:cs="Times New Roman"/>
        </w:rPr>
      </w:pPr>
      <w:r w:rsidRPr="007C24BC">
        <w:rPr>
          <w:rFonts w:ascii="Times New Roman" w:hAnsi="Times New Roman" w:cs="Times New Roman"/>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7C24BC">
        <w:rPr>
          <w:rFonts w:ascii="Times New Roman" w:hAnsi="Times New Roman" w:cs="Times New Roman"/>
          <w:b/>
          <w:bCs/>
        </w:rPr>
        <w:t xml:space="preserve"> SE COMPROMETE</w:t>
      </w:r>
    </w:p>
    <w:p w:rsidR="0073402D" w:rsidRPr="007C24BC" w:rsidRDefault="0073402D" w:rsidP="0073402D">
      <w:pPr>
        <w:spacing w:before="120" w:after="120" w:line="276" w:lineRule="auto"/>
        <w:ind w:firstLine="346"/>
        <w:jc w:val="both"/>
        <w:rPr>
          <w:rFonts w:ascii="Times New Roman" w:hAnsi="Times New Roman" w:cs="Times New Roman"/>
        </w:rPr>
      </w:pPr>
      <w:r w:rsidRPr="007C24BC">
        <w:rPr>
          <w:rFonts w:ascii="Times New Roman" w:hAnsi="Times New Roman" w:cs="Times New Roman"/>
        </w:rPr>
        <w:t xml:space="preserve">En caso de resultar adjudicatario de la </w:t>
      </w:r>
      <w:r w:rsidRPr="007C24BC">
        <w:rPr>
          <w:rFonts w:ascii="Times New Roman" w:hAnsi="Times New Roman" w:cs="Times New Roman"/>
          <w:color w:val="000000"/>
        </w:rPr>
        <w:t xml:space="preserve">contratación de ........................................, </w:t>
      </w:r>
      <w:r w:rsidRPr="007C24BC">
        <w:rPr>
          <w:rFonts w:ascii="Times New Roman" w:hAnsi="Times New Roman" w:cs="Times New Roman"/>
        </w:rPr>
        <w:t>a adscribir a la ejecución del contrato todos los medios personales y materiales que se especifican en el pliego de prescripciones técnicas.</w:t>
      </w:r>
    </w:p>
    <w:p w:rsidR="0073402D" w:rsidRPr="007C24BC" w:rsidRDefault="0073402D" w:rsidP="0073402D">
      <w:pPr>
        <w:spacing w:before="120" w:after="120" w:line="276" w:lineRule="auto"/>
        <w:ind w:firstLine="346"/>
        <w:jc w:val="both"/>
        <w:rPr>
          <w:rFonts w:ascii="Times New Roman" w:hAnsi="Times New Roman" w:cs="Times New Roman"/>
        </w:rPr>
      </w:pPr>
    </w:p>
    <w:p w:rsidR="0073402D" w:rsidRPr="007C24BC" w:rsidRDefault="0073402D" w:rsidP="0073402D">
      <w:pPr>
        <w:spacing w:before="120" w:after="120" w:line="276" w:lineRule="auto"/>
        <w:ind w:firstLine="346"/>
        <w:jc w:val="both"/>
        <w:rPr>
          <w:rFonts w:ascii="Times New Roman" w:hAnsi="Times New Roman" w:cs="Times New Roman"/>
        </w:rPr>
      </w:pPr>
      <w:r w:rsidRPr="007C24BC">
        <w:rPr>
          <w:rFonts w:ascii="Times New Roman" w:hAnsi="Times New Roman" w:cs="Times New Roman"/>
        </w:rPr>
        <w:t xml:space="preserve">Estos medios personales y materiales formarán parte de la propuesta presentada por los licitadores y, por lo tanto, del contrato que se firme con el adjudicatario. Por este motivo, deberán ser mantenidos por la empresa adjudicataria durante todo el tiempo de </w:t>
      </w:r>
      <w:r w:rsidRPr="007C24BC">
        <w:rPr>
          <w:rFonts w:ascii="Times New Roman" w:hAnsi="Times New Roman" w:cs="Times New Roman"/>
        </w:rPr>
        <w:lastRenderedPageBreak/>
        <w:t>ejecución del contrato. Cualquier variación respecto a ellos deberá ser comunicada a esta Administración.</w:t>
      </w:r>
    </w:p>
    <w:p w:rsidR="0073402D" w:rsidRPr="007C24BC" w:rsidRDefault="0073402D" w:rsidP="0073402D">
      <w:pPr>
        <w:spacing w:before="120" w:after="120" w:line="276" w:lineRule="auto"/>
        <w:ind w:left="-142" w:firstLine="346"/>
        <w:jc w:val="center"/>
        <w:rPr>
          <w:rFonts w:ascii="Times New Roman" w:hAnsi="Times New Roman" w:cs="Times New Roman"/>
        </w:rPr>
      </w:pPr>
    </w:p>
    <w:p w:rsidR="0073402D" w:rsidRPr="007C24BC" w:rsidRDefault="0073402D" w:rsidP="0073402D">
      <w:pPr>
        <w:spacing w:before="120" w:after="120" w:line="276" w:lineRule="auto"/>
        <w:ind w:left="-142" w:firstLine="346"/>
        <w:jc w:val="center"/>
        <w:rPr>
          <w:rFonts w:ascii="Times New Roman" w:hAnsi="Times New Roman" w:cs="Times New Roman"/>
        </w:rPr>
      </w:pPr>
    </w:p>
    <w:p w:rsidR="0073402D" w:rsidRPr="007C24BC" w:rsidRDefault="0073402D" w:rsidP="0073402D">
      <w:pPr>
        <w:spacing w:before="120" w:after="120" w:line="276" w:lineRule="auto"/>
        <w:ind w:left="-142" w:firstLine="346"/>
        <w:jc w:val="center"/>
        <w:rPr>
          <w:rFonts w:ascii="Times New Roman" w:hAnsi="Times New Roman" w:cs="Times New Roman"/>
        </w:rPr>
      </w:pPr>
    </w:p>
    <w:p w:rsidR="0073402D" w:rsidRPr="007C24BC" w:rsidRDefault="0073402D" w:rsidP="0073402D">
      <w:pPr>
        <w:spacing w:before="120" w:after="120" w:line="276" w:lineRule="auto"/>
        <w:ind w:left="-142" w:firstLine="346"/>
        <w:jc w:val="center"/>
        <w:rPr>
          <w:rFonts w:ascii="Times New Roman" w:hAnsi="Times New Roman" w:cs="Times New Roman"/>
        </w:rPr>
      </w:pPr>
    </w:p>
    <w:p w:rsidR="0073402D" w:rsidRPr="007C24BC" w:rsidRDefault="0073402D" w:rsidP="0073402D">
      <w:pPr>
        <w:spacing w:before="120" w:after="120" w:line="276" w:lineRule="auto"/>
        <w:ind w:left="-142" w:firstLine="346"/>
        <w:jc w:val="center"/>
        <w:rPr>
          <w:rFonts w:ascii="Times New Roman" w:hAnsi="Times New Roman" w:cs="Times New Roman"/>
        </w:rPr>
      </w:pPr>
      <w:r w:rsidRPr="007C24BC">
        <w:rPr>
          <w:rFonts w:ascii="Times New Roman" w:hAnsi="Times New Roman" w:cs="Times New Roman"/>
        </w:rPr>
        <w:t>En ………………., a ....................</w:t>
      </w:r>
    </w:p>
    <w:p w:rsidR="0073402D" w:rsidRPr="007C24BC" w:rsidRDefault="0073402D" w:rsidP="0073402D">
      <w:pPr>
        <w:spacing w:before="120" w:after="120" w:line="276" w:lineRule="auto"/>
        <w:ind w:left="-142" w:firstLine="346"/>
        <w:jc w:val="center"/>
        <w:rPr>
          <w:rFonts w:ascii="Times New Roman" w:hAnsi="Times New Roman" w:cs="Times New Roman"/>
        </w:rPr>
      </w:pPr>
      <w:r w:rsidRPr="007C24BC">
        <w:rPr>
          <w:rFonts w:ascii="Times New Roman" w:hAnsi="Times New Roman" w:cs="Times New Roman"/>
        </w:rPr>
        <w:t>Fdo…………………………………</w:t>
      </w:r>
    </w:p>
    <w:p w:rsidR="00517809" w:rsidRPr="007C24BC" w:rsidRDefault="00517809" w:rsidP="0073402D">
      <w:pPr>
        <w:spacing w:before="120" w:after="120" w:line="276" w:lineRule="auto"/>
        <w:ind w:left="-142" w:firstLine="346"/>
        <w:jc w:val="center"/>
        <w:rPr>
          <w:rFonts w:ascii="Times New Roman" w:hAnsi="Times New Roman" w:cs="Times New Roman"/>
        </w:rPr>
      </w:pPr>
    </w:p>
    <w:p w:rsidR="00517809" w:rsidRPr="007C24BC" w:rsidRDefault="00517809" w:rsidP="0073402D">
      <w:pPr>
        <w:spacing w:before="120" w:after="120" w:line="276" w:lineRule="auto"/>
        <w:ind w:left="-142" w:firstLine="346"/>
        <w:jc w:val="center"/>
        <w:rPr>
          <w:rFonts w:ascii="Times New Roman" w:hAnsi="Times New Roman" w:cs="Times New Roman"/>
        </w:rPr>
      </w:pPr>
    </w:p>
    <w:p w:rsidR="00517809" w:rsidRPr="007C24BC" w:rsidRDefault="00517809" w:rsidP="0073402D">
      <w:pPr>
        <w:spacing w:before="120" w:after="120" w:line="276" w:lineRule="auto"/>
        <w:ind w:left="-142" w:firstLine="346"/>
        <w:jc w:val="center"/>
        <w:rPr>
          <w:rFonts w:ascii="Times New Roman" w:hAnsi="Times New Roman" w:cs="Times New Roman"/>
        </w:rPr>
      </w:pPr>
    </w:p>
    <w:p w:rsidR="00517809" w:rsidRPr="007C24BC" w:rsidRDefault="00517809" w:rsidP="0073402D">
      <w:pPr>
        <w:spacing w:before="120" w:after="120" w:line="276" w:lineRule="auto"/>
        <w:ind w:left="-142" w:firstLine="346"/>
        <w:jc w:val="center"/>
        <w:rPr>
          <w:rFonts w:ascii="Times New Roman" w:hAnsi="Times New Roman" w:cs="Times New Roman"/>
        </w:rPr>
      </w:pPr>
    </w:p>
    <w:p w:rsidR="00517809" w:rsidRPr="007C24BC" w:rsidRDefault="00517809" w:rsidP="00517809">
      <w:pPr>
        <w:overflowPunct w:val="0"/>
        <w:spacing w:before="240" w:after="240" w:line="276" w:lineRule="auto"/>
        <w:ind w:firstLine="346"/>
        <w:jc w:val="both"/>
        <w:rPr>
          <w:rFonts w:ascii="Times New Roman" w:hAnsi="Times New Roman" w:cs="Times New Roman"/>
          <w:b/>
          <w:color w:val="FF0000"/>
          <w:u w:val="single"/>
        </w:rPr>
      </w:pPr>
      <w:r w:rsidRPr="007C24BC">
        <w:rPr>
          <w:rFonts w:ascii="Times New Roman" w:hAnsi="Times New Roman" w:cs="Times New Roman"/>
          <w:b/>
          <w:color w:val="FF0000"/>
          <w:u w:val="single"/>
        </w:rPr>
        <w:t>ANEXO VIII.- MODELO DE DECLARACIÓN RESPONSABLE RELATIVA AL TRATAMIENTO DE DATOS PROTEGIDOS (ANTES DE LA FORMALIZACIÓN DEL CONTRATO)</w:t>
      </w:r>
    </w:p>
    <w:p w:rsidR="00517809" w:rsidRPr="007C24BC" w:rsidRDefault="00517809" w:rsidP="00517809">
      <w:pPr>
        <w:suppressAutoHyphens w:val="0"/>
        <w:overflowPunct w:val="0"/>
        <w:spacing w:after="160" w:line="360" w:lineRule="auto"/>
        <w:jc w:val="both"/>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 xml:space="preserve">Ante La Diputación Provincial de Almería, </w:t>
      </w:r>
    </w:p>
    <w:p w:rsidR="00517809" w:rsidRPr="007C24BC" w:rsidRDefault="00517809" w:rsidP="00517809">
      <w:pPr>
        <w:suppressAutoHyphens w:val="0"/>
        <w:overflowPunct w:val="0"/>
        <w:spacing w:after="160" w:line="360" w:lineRule="auto"/>
        <w:jc w:val="both"/>
        <w:rPr>
          <w:rFonts w:ascii="Times New Roman" w:eastAsiaTheme="minorHAnsi" w:hAnsi="Times New Roman" w:cs="Times New Roman"/>
          <w:color w:val="auto"/>
          <w:lang w:eastAsia="en-US" w:bidi="ar-SA"/>
        </w:rPr>
      </w:pPr>
      <w:r w:rsidRPr="007C24BC">
        <w:rPr>
          <w:rFonts w:ascii="Times New Roman" w:eastAsia="Calibri" w:hAnsi="Times New Roman" w:cs="Times New Roman"/>
          <w:color w:val="auto"/>
          <w:lang w:val="es-ES_tradnl" w:eastAsia="es-ES" w:bidi="ar-SA"/>
        </w:rPr>
        <w:t xml:space="preserve">D./Dª.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Calibri" w:hAnsi="Times New Roman" w:cs="Times New Roman"/>
          <w:color w:val="auto"/>
          <w:lang w:val="es-ES_tradnl" w:eastAsia="es-ES" w:bidi="ar-SA"/>
        </w:rPr>
        <w:t xml:space="preserve">, mayor de edad, vecino/a de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domiciliado en C/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,(con correo electrónico a efectos de recibir el aviso de la notificación electrónica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y tlf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provisto </w:t>
      </w:r>
      <w:r w:rsidRPr="007C24BC">
        <w:rPr>
          <w:rFonts w:ascii="Times New Roman" w:eastAsia="Calibri" w:hAnsi="Times New Roman" w:cs="Times New Roman"/>
          <w:color w:val="auto"/>
          <w:lang w:val="es-ES_tradnl" w:eastAsia="es-ES" w:bidi="ar-SA"/>
        </w:rPr>
        <w:t xml:space="preserve">del DNI. núm,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en nombre propio o en representación de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D/Dª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en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núm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 xml:space="preserve"> de su protocolo, e inscrita en el Registro Mercantil de </w:t>
      </w:r>
      <w:r w:rsidRPr="007C24BC">
        <w:rPr>
          <w:rFonts w:ascii="Times New Roman" w:eastAsiaTheme="minorHAnsi" w:hAnsi="Times New Roman" w:cs="Times New Roman"/>
          <w:color w:val="auto"/>
          <w:lang w:eastAsia="en-US" w:bidi="ar-SA"/>
        </w:rPr>
        <w:fldChar w:fldCharType="begin">
          <w:ffData>
            <w:name w:val=""/>
            <w:enabled/>
            <w:calcOnExit w:val="0"/>
            <w:textInput/>
          </w:ffData>
        </w:fldChar>
      </w:r>
      <w:r w:rsidRPr="007C24BC">
        <w:rPr>
          <w:rFonts w:ascii="Times New Roman" w:eastAsiaTheme="minorHAnsi" w:hAnsi="Times New Roman" w:cs="Times New Roman"/>
          <w:color w:val="auto"/>
          <w:lang w:eastAsia="en-US" w:bidi="ar-SA"/>
        </w:rPr>
        <w:instrText xml:space="preserve"> FORMTEXT </w:instrText>
      </w:r>
      <w:r w:rsidRPr="007C24BC">
        <w:rPr>
          <w:rFonts w:ascii="Times New Roman" w:eastAsiaTheme="minorHAnsi" w:hAnsi="Times New Roman" w:cs="Times New Roman"/>
          <w:color w:val="auto"/>
          <w:lang w:eastAsia="en-US" w:bidi="ar-SA"/>
        </w:rPr>
      </w:r>
      <w:r w:rsidRPr="007C24BC">
        <w:rPr>
          <w:rFonts w:ascii="Times New Roman" w:eastAsiaTheme="minorHAnsi" w:hAnsi="Times New Roman" w:cs="Times New Roman"/>
          <w:color w:val="auto"/>
          <w:lang w:eastAsia="en-US" w:bidi="ar-SA"/>
        </w:rPr>
        <w:fldChar w:fldCharType="separate"/>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noProof/>
          <w:color w:val="auto"/>
          <w:lang w:eastAsia="en-US" w:bidi="ar-SA"/>
        </w:rPr>
        <w:t> </w:t>
      </w:r>
      <w:r w:rsidRPr="007C24BC">
        <w:rPr>
          <w:rFonts w:ascii="Times New Roman" w:eastAsiaTheme="minorHAnsi" w:hAnsi="Times New Roman" w:cs="Times New Roman"/>
          <w:color w:val="auto"/>
          <w:lang w:eastAsia="en-US" w:bidi="ar-SA"/>
        </w:rPr>
        <w:fldChar w:fldCharType="end"/>
      </w:r>
      <w:r w:rsidRPr="007C24BC">
        <w:rPr>
          <w:rFonts w:ascii="Times New Roman" w:eastAsiaTheme="minorHAnsi" w:hAnsi="Times New Roman" w:cs="Times New Roman"/>
          <w:color w:val="auto"/>
          <w:lang w:eastAsia="en-US" w:bidi="ar-SA"/>
        </w:rPr>
        <w:t>).</w:t>
      </w:r>
    </w:p>
    <w:tbl>
      <w:tblPr>
        <w:tblStyle w:val="Tablaconcuadrcula11"/>
        <w:tblW w:w="0" w:type="auto"/>
        <w:shd w:val="clear" w:color="auto" w:fill="F2F2F2" w:themeFill="background1" w:themeFillShade="F2"/>
        <w:tblLook w:val="04A0" w:firstRow="1" w:lastRow="0" w:firstColumn="1" w:lastColumn="0" w:noHBand="0" w:noVBand="1"/>
      </w:tblPr>
      <w:tblGrid>
        <w:gridCol w:w="8499"/>
      </w:tblGrid>
      <w:tr w:rsidR="00517809" w:rsidRPr="007C24BC" w:rsidTr="00517809">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517809" w:rsidRPr="007C24BC" w:rsidRDefault="00517809" w:rsidP="00517809">
            <w:pPr>
              <w:suppressAutoHyphens w:val="0"/>
              <w:overflowPunct w:val="0"/>
              <w:jc w:val="both"/>
              <w:rPr>
                <w:rFonts w:ascii="Times New Roman" w:eastAsiaTheme="minorHAnsi" w:hAnsi="Times New Roman" w:cs="Times New Roman"/>
                <w:noProof/>
                <w:color w:val="auto"/>
                <w:lang w:eastAsia="es-ES" w:bidi="ar-SA"/>
              </w:rPr>
            </w:pPr>
            <w:r w:rsidRPr="007C24BC">
              <w:rPr>
                <w:rFonts w:ascii="Times New Roman" w:eastAsiaTheme="minorHAnsi" w:hAnsi="Times New Roman" w:cs="Times New Roman"/>
                <w:noProof/>
                <w:color w:val="auto"/>
                <w:lang w:eastAsia="es-ES" w:bidi="ar-SA"/>
              </w:rPr>
              <w:t>DECLARO BAJO MI RESPONSABILIDAD</w:t>
            </w:r>
          </w:p>
        </w:tc>
      </w:tr>
    </w:tbl>
    <w:p w:rsidR="00517809" w:rsidRPr="007C24BC" w:rsidRDefault="00517809" w:rsidP="00517809">
      <w:pPr>
        <w:widowControl w:val="0"/>
        <w:numPr>
          <w:ilvl w:val="0"/>
          <w:numId w:val="33"/>
        </w:numPr>
        <w:suppressAutoHyphens w:val="0"/>
        <w:overflowPunct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7C24BC">
        <w:rPr>
          <w:rFonts w:ascii="Times New Roman" w:eastAsia="Calibri" w:hAnsi="Times New Roman" w:cs="Times New Roman"/>
          <w:color w:val="FF0000"/>
          <w:lang w:val="es-ES_tradnl" w:eastAsia="es-ES" w:bidi="ar-SA"/>
        </w:rPr>
        <w:t>(Eliminar si se aporta alguna documentación de la señ</w:t>
      </w:r>
      <w:r w:rsidR="00AB60F8">
        <w:rPr>
          <w:rFonts w:ascii="Times New Roman" w:eastAsia="Calibri" w:hAnsi="Times New Roman" w:cs="Times New Roman"/>
          <w:color w:val="FF0000"/>
          <w:lang w:val="es-ES_tradnl" w:eastAsia="es-ES" w:bidi="ar-SA"/>
        </w:rPr>
        <w:t>alada en el Anexo I</w:t>
      </w:r>
      <w:r w:rsidRPr="007C24BC">
        <w:rPr>
          <w:rFonts w:ascii="Times New Roman" w:eastAsia="Calibri" w:hAnsi="Times New Roman" w:cs="Times New Roman"/>
          <w:color w:val="FF0000"/>
          <w:lang w:val="es-ES_tradnl" w:eastAsia="es-ES" w:bidi="ar-SA"/>
        </w:rPr>
        <w:t>)</w:t>
      </w:r>
    </w:p>
    <w:p w:rsidR="00517809" w:rsidRPr="007C24BC" w:rsidRDefault="00517809" w:rsidP="00517809">
      <w:pPr>
        <w:widowControl w:val="0"/>
        <w:numPr>
          <w:ilvl w:val="0"/>
          <w:numId w:val="33"/>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 xml:space="preserve">Que la ubicación de los servidores y desde donde se van a prestar los servicios </w:t>
      </w:r>
      <w:r w:rsidRPr="007C24BC">
        <w:rPr>
          <w:rFonts w:ascii="Times New Roman" w:eastAsia="Calibri" w:hAnsi="Times New Roman" w:cs="Times New Roman"/>
          <w:color w:val="auto"/>
          <w:lang w:val="es-ES_tradnl" w:eastAsia="es-ES" w:bidi="ar-SA"/>
        </w:rPr>
        <w:lastRenderedPageBreak/>
        <w:t xml:space="preserve">asociados a los mismos, será </w:t>
      </w:r>
      <w:r w:rsidRPr="007C24BC">
        <w:rPr>
          <w:rFonts w:ascii="Times New Roman" w:eastAsia="Arial" w:hAnsi="Times New Roman" w:cs="Times New Roman"/>
          <w:color w:val="auto"/>
          <w:lang w:eastAsia="en-US" w:bidi="ar-SA"/>
        </w:rPr>
        <w:fldChar w:fldCharType="begin">
          <w:ffData>
            <w:name w:val=""/>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r w:rsidRPr="007C24BC">
        <w:rPr>
          <w:rFonts w:ascii="Times New Roman" w:eastAsia="Arial" w:hAnsi="Times New Roman" w:cs="Times New Roman"/>
          <w:color w:val="auto"/>
          <w:lang w:eastAsia="en-US" w:bidi="ar-SA"/>
        </w:rPr>
        <w:t>.</w:t>
      </w:r>
    </w:p>
    <w:p w:rsidR="00517809" w:rsidRPr="007C24BC" w:rsidRDefault="00517809" w:rsidP="00517809">
      <w:pPr>
        <w:widowControl w:val="0"/>
        <w:numPr>
          <w:ilvl w:val="0"/>
          <w:numId w:val="33"/>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1"/>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60"/>
        <w:gridCol w:w="1839"/>
      </w:tblGrid>
      <w:tr w:rsidR="00517809" w:rsidRPr="007C24BC" w:rsidTr="00517809">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517809" w:rsidRPr="007C24BC" w:rsidRDefault="00517809" w:rsidP="00517809">
            <w:pPr>
              <w:overflowPunct w:val="0"/>
              <w:jc w:val="both"/>
              <w:rPr>
                <w:rFonts w:ascii="Times New Roman" w:hAnsi="Times New Roman" w:cs="Times New Roman"/>
                <w:noProof/>
                <w:lang w:eastAsia="es-ES"/>
              </w:rPr>
            </w:pPr>
            <w:r w:rsidRPr="007C24BC">
              <w:rPr>
                <w:rFonts w:ascii="Times New Roman" w:hAnsi="Times New Roman" w:cs="Times New Roman"/>
                <w:noProof/>
                <w:lang w:eastAsia="es-ES"/>
              </w:rPr>
              <w:t>FIRMA</w:t>
            </w:r>
          </w:p>
          <w:p w:rsidR="00517809" w:rsidRPr="007C24BC" w:rsidRDefault="00517809" w:rsidP="00517809">
            <w:pPr>
              <w:overflowPunct w:val="0"/>
              <w:jc w:val="both"/>
              <w:rPr>
                <w:rFonts w:ascii="Times New Roman" w:hAnsi="Times New Roman" w:cs="Times New Roman"/>
                <w:noProof/>
                <w:lang w:eastAsia="es-ES"/>
              </w:rPr>
            </w:pPr>
          </w:p>
        </w:tc>
      </w:tr>
      <w:tr w:rsidR="00517809" w:rsidRPr="007C24BC" w:rsidTr="00517809">
        <w:tblPrEx>
          <w:tblBorders>
            <w:left w:val="none" w:sz="0" w:space="0" w:color="auto"/>
            <w:bottom w:val="none" w:sz="0" w:space="0" w:color="auto"/>
          </w:tblBorders>
          <w:shd w:val="clear" w:color="auto" w:fill="auto"/>
        </w:tblPrEx>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517809" w:rsidRPr="007C24BC" w:rsidRDefault="00517809" w:rsidP="00517809">
            <w:pPr>
              <w:overflowPunct w:val="0"/>
              <w:jc w:val="both"/>
              <w:rPr>
                <w:rFonts w:ascii="Times New Roman" w:eastAsia="Calibri" w:hAnsi="Times New Roman" w:cs="Times New Roman"/>
                <w:lang w:eastAsia="es-ES"/>
              </w:rPr>
            </w:pPr>
            <w:r w:rsidRPr="007C24BC">
              <w:rPr>
                <w:rFonts w:ascii="Times New Roman" w:eastAsia="Calibri" w:hAnsi="Times New Roman" w:cs="Times New Roman"/>
                <w:lang w:eastAsia="es-ES"/>
              </w:rPr>
              <w:t xml:space="preserve">En </w:t>
            </w:r>
          </w:p>
          <w:p w:rsidR="00517809" w:rsidRPr="007C24BC" w:rsidRDefault="00517809" w:rsidP="00517809">
            <w:pPr>
              <w:overflowPunct w:val="0"/>
              <w:jc w:val="both"/>
              <w:rPr>
                <w:rFonts w:ascii="Times New Roman" w:hAnsi="Times New Roman" w:cs="Times New Roman"/>
                <w:noProof/>
                <w:lang w:eastAsia="es-ES"/>
              </w:rPr>
            </w:pPr>
            <w:r w:rsidRPr="007C24BC">
              <w:rPr>
                <w:rFonts w:ascii="Times New Roman" w:hAnsi="Times New Roman" w:cs="Times New Roman"/>
              </w:rPr>
              <w:fldChar w:fldCharType="begin">
                <w:ffData>
                  <w:name w:val=""/>
                  <w:enabled/>
                  <w:calcOnExit w:val="0"/>
                  <w:textInput>
                    <w:default w:val="Lugar"/>
                  </w:textInput>
                </w:ffData>
              </w:fldChar>
            </w:r>
            <w:r w:rsidRPr="007C24BC">
              <w:rPr>
                <w:rFonts w:ascii="Times New Roman" w:hAnsi="Times New Roman" w:cs="Times New Roman"/>
              </w:rPr>
              <w:instrText xml:space="preserve"> FORMTEXT </w:instrText>
            </w:r>
            <w:r w:rsidRPr="007C24BC">
              <w:rPr>
                <w:rFonts w:ascii="Times New Roman" w:hAnsi="Times New Roman" w:cs="Times New Roman"/>
              </w:rPr>
            </w:r>
            <w:r w:rsidRPr="007C24BC">
              <w:rPr>
                <w:rFonts w:ascii="Times New Roman" w:hAnsi="Times New Roman" w:cs="Times New Roman"/>
              </w:rPr>
              <w:fldChar w:fldCharType="separate"/>
            </w:r>
            <w:r w:rsidRPr="007C24BC">
              <w:rPr>
                <w:rFonts w:ascii="Times New Roman" w:hAnsi="Times New Roman" w:cs="Times New Roman"/>
                <w:noProof/>
              </w:rPr>
              <w:t>Lugar</w:t>
            </w:r>
            <w:r w:rsidRPr="007C24BC">
              <w:rPr>
                <w:rFonts w:ascii="Times New Roman" w:hAnsi="Times New Roman" w:cs="Times New Roman"/>
              </w:rPr>
              <w:fldChar w:fldCharType="end"/>
            </w:r>
            <w:r w:rsidRPr="007C24BC">
              <w:rPr>
                <w:rFonts w:ascii="Times New Roman" w:eastAsia="Calibri" w:hAnsi="Times New Roman" w:cs="Times New Roman"/>
                <w:lang w:eastAsia="es-ES"/>
              </w:rPr>
              <w:t xml:space="preserve"> a </w:t>
            </w:r>
            <w:r w:rsidRPr="007C24BC">
              <w:rPr>
                <w:rFonts w:ascii="Times New Roman" w:hAnsi="Times New Roman" w:cs="Times New Roman"/>
              </w:rPr>
              <w:fldChar w:fldCharType="begin">
                <w:ffData>
                  <w:name w:val=""/>
                  <w:enabled/>
                  <w:calcOnExit w:val="0"/>
                  <w:textInput>
                    <w:default w:val="Día"/>
                  </w:textInput>
                </w:ffData>
              </w:fldChar>
            </w:r>
            <w:r w:rsidRPr="007C24BC">
              <w:rPr>
                <w:rFonts w:ascii="Times New Roman" w:hAnsi="Times New Roman" w:cs="Times New Roman"/>
              </w:rPr>
              <w:instrText xml:space="preserve"> FORMTEXT </w:instrText>
            </w:r>
            <w:r w:rsidRPr="007C24BC">
              <w:rPr>
                <w:rFonts w:ascii="Times New Roman" w:hAnsi="Times New Roman" w:cs="Times New Roman"/>
              </w:rPr>
            </w:r>
            <w:r w:rsidRPr="007C24BC">
              <w:rPr>
                <w:rFonts w:ascii="Times New Roman" w:hAnsi="Times New Roman" w:cs="Times New Roman"/>
              </w:rPr>
              <w:fldChar w:fldCharType="separate"/>
            </w:r>
            <w:r w:rsidRPr="007C24BC">
              <w:rPr>
                <w:rFonts w:ascii="Times New Roman" w:hAnsi="Times New Roman" w:cs="Times New Roman"/>
                <w:noProof/>
              </w:rPr>
              <w:t>Día</w:t>
            </w:r>
            <w:r w:rsidRPr="007C24BC">
              <w:rPr>
                <w:rFonts w:ascii="Times New Roman" w:hAnsi="Times New Roman" w:cs="Times New Roman"/>
              </w:rPr>
              <w:fldChar w:fldCharType="end"/>
            </w:r>
            <w:r w:rsidRPr="007C24BC">
              <w:rPr>
                <w:rFonts w:ascii="Times New Roman" w:hAnsi="Times New Roman" w:cs="Times New Roman"/>
              </w:rPr>
              <w:t xml:space="preserve"> </w:t>
            </w:r>
            <w:r w:rsidRPr="007C24BC">
              <w:rPr>
                <w:rFonts w:ascii="Times New Roman" w:eastAsia="Calibri" w:hAnsi="Times New Roman" w:cs="Times New Roman"/>
                <w:lang w:eastAsia="es-ES"/>
              </w:rPr>
              <w:t xml:space="preserve">de </w:t>
            </w:r>
            <w:r w:rsidRPr="007C24BC">
              <w:rPr>
                <w:rFonts w:ascii="Times New Roman" w:hAnsi="Times New Roman" w:cs="Times New Roman"/>
              </w:rPr>
              <w:fldChar w:fldCharType="begin">
                <w:ffData>
                  <w:name w:val=""/>
                  <w:enabled/>
                  <w:calcOnExit w:val="0"/>
                  <w:textInput>
                    <w:default w:val="Mes"/>
                  </w:textInput>
                </w:ffData>
              </w:fldChar>
            </w:r>
            <w:r w:rsidRPr="007C24BC">
              <w:rPr>
                <w:rFonts w:ascii="Times New Roman" w:hAnsi="Times New Roman" w:cs="Times New Roman"/>
              </w:rPr>
              <w:instrText xml:space="preserve"> FORMTEXT </w:instrText>
            </w:r>
            <w:r w:rsidRPr="007C24BC">
              <w:rPr>
                <w:rFonts w:ascii="Times New Roman" w:hAnsi="Times New Roman" w:cs="Times New Roman"/>
              </w:rPr>
            </w:r>
            <w:r w:rsidRPr="007C24BC">
              <w:rPr>
                <w:rFonts w:ascii="Times New Roman" w:hAnsi="Times New Roman" w:cs="Times New Roman"/>
              </w:rPr>
              <w:fldChar w:fldCharType="separate"/>
            </w:r>
            <w:r w:rsidRPr="007C24BC">
              <w:rPr>
                <w:rFonts w:ascii="Times New Roman" w:hAnsi="Times New Roman" w:cs="Times New Roman"/>
                <w:noProof/>
              </w:rPr>
              <w:t>Mes</w:t>
            </w:r>
            <w:r w:rsidRPr="007C24BC">
              <w:rPr>
                <w:rFonts w:ascii="Times New Roman" w:hAnsi="Times New Roman" w:cs="Times New Roman"/>
              </w:rPr>
              <w:fldChar w:fldCharType="end"/>
            </w:r>
            <w:r w:rsidRPr="007C24BC">
              <w:rPr>
                <w:rFonts w:ascii="Times New Roman" w:hAnsi="Times New Roman" w:cs="Times New Roman"/>
              </w:rPr>
              <w:t xml:space="preserve"> </w:t>
            </w:r>
            <w:r w:rsidRPr="007C24BC">
              <w:rPr>
                <w:rFonts w:ascii="Times New Roman" w:eastAsia="Calibri" w:hAnsi="Times New Roman" w:cs="Times New Roman"/>
                <w:lang w:eastAsia="es-ES"/>
              </w:rPr>
              <w:t xml:space="preserve">de </w:t>
            </w:r>
            <w:r w:rsidRPr="007C24BC">
              <w:rPr>
                <w:rFonts w:ascii="Times New Roman" w:hAnsi="Times New Roman" w:cs="Times New Roman"/>
              </w:rPr>
              <w:fldChar w:fldCharType="begin">
                <w:ffData>
                  <w:name w:val=""/>
                  <w:enabled/>
                  <w:calcOnExit w:val="0"/>
                  <w:textInput>
                    <w:default w:val="Año"/>
                  </w:textInput>
                </w:ffData>
              </w:fldChar>
            </w:r>
            <w:r w:rsidRPr="007C24BC">
              <w:rPr>
                <w:rFonts w:ascii="Times New Roman" w:hAnsi="Times New Roman" w:cs="Times New Roman"/>
              </w:rPr>
              <w:instrText xml:space="preserve"> FORMTEXT </w:instrText>
            </w:r>
            <w:r w:rsidRPr="007C24BC">
              <w:rPr>
                <w:rFonts w:ascii="Times New Roman" w:hAnsi="Times New Roman" w:cs="Times New Roman"/>
              </w:rPr>
            </w:r>
            <w:r w:rsidRPr="007C24BC">
              <w:rPr>
                <w:rFonts w:ascii="Times New Roman" w:hAnsi="Times New Roman" w:cs="Times New Roman"/>
              </w:rPr>
              <w:fldChar w:fldCharType="separate"/>
            </w:r>
            <w:r w:rsidRPr="007C24BC">
              <w:rPr>
                <w:rFonts w:ascii="Times New Roman" w:hAnsi="Times New Roman" w:cs="Times New Roman"/>
                <w:noProof/>
              </w:rPr>
              <w:t>Año</w:t>
            </w:r>
            <w:r w:rsidRPr="007C24BC">
              <w:rPr>
                <w:rFonts w:ascii="Times New Roman" w:hAnsi="Times New Roman" w:cs="Times New Roman"/>
              </w:rPr>
              <w:fldChar w:fldCharType="end"/>
            </w:r>
            <w:r w:rsidRPr="007C24BC">
              <w:rPr>
                <w:rFonts w:ascii="Times New Roman" w:hAnsi="Times New Roman" w:cs="Times New Roman"/>
                <w:color w:val="000000"/>
              </w:rPr>
              <w:br/>
            </w:r>
            <w:r w:rsidRPr="007C24BC">
              <w:rPr>
                <w:rFonts w:ascii="Times New Roman" w:hAnsi="Times New Roman" w:cs="Times New Roman"/>
                <w:noProof/>
                <w:lang w:eastAsia="es-ES"/>
              </w:rPr>
              <w:t>PROTECCIÓN DE DATOS</w:t>
            </w:r>
          </w:p>
        </w:tc>
      </w:tr>
      <w:tr w:rsidR="00517809" w:rsidRPr="007C24BC" w:rsidTr="00517809">
        <w:tblPrEx>
          <w:tblBorders>
            <w:left w:val="none" w:sz="0" w:space="0" w:color="auto"/>
            <w:bottom w:val="none" w:sz="0" w:space="0" w:color="auto"/>
          </w:tblBorders>
          <w:shd w:val="clear" w:color="auto" w:fill="auto"/>
        </w:tblPrEx>
        <w:tc>
          <w:tcPr>
            <w:tcW w:w="6660" w:type="dxa"/>
            <w:tcBorders>
              <w:top w:val="single" w:sz="4" w:space="0" w:color="auto"/>
              <w:left w:val="nil"/>
              <w:bottom w:val="nil"/>
              <w:right w:val="nil"/>
            </w:tcBorders>
          </w:tcPr>
          <w:p w:rsidR="00517809" w:rsidRPr="007C24BC" w:rsidRDefault="00517809" w:rsidP="00517809">
            <w:pPr>
              <w:overflowPunct w:val="0"/>
              <w:jc w:val="both"/>
              <w:rPr>
                <w:rFonts w:ascii="Times New Roman" w:hAnsi="Times New Roman" w:cs="Times New Roman"/>
                <w:color w:val="000000"/>
              </w:rPr>
            </w:pPr>
          </w:p>
          <w:p w:rsidR="00517809" w:rsidRPr="007C24BC" w:rsidRDefault="00517809" w:rsidP="00517809">
            <w:pPr>
              <w:overflowPunct w:val="0"/>
              <w:jc w:val="both"/>
              <w:rPr>
                <w:rFonts w:ascii="Times New Roman" w:hAnsi="Times New Roman" w:cs="Times New Roman"/>
                <w:color w:val="000000"/>
              </w:rPr>
            </w:pPr>
            <w:r w:rsidRPr="007C24BC">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3" w:history="1">
              <w:r w:rsidRPr="007C24BC">
                <w:rPr>
                  <w:rFonts w:ascii="Times New Roman" w:hAnsi="Times New Roman" w:cs="Times New Roman"/>
                  <w:color w:val="0563C1" w:themeColor="hyperlink"/>
                  <w:u w:val="single"/>
                </w:rPr>
                <w:t>Más información sobre Protección de Datos personales</w:t>
              </w:r>
            </w:hyperlink>
            <w:r w:rsidRPr="007C24BC">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517809" w:rsidRPr="007C24BC" w:rsidRDefault="00517809" w:rsidP="00517809">
            <w:pPr>
              <w:overflowPunct w:val="0"/>
              <w:jc w:val="both"/>
              <w:rPr>
                <w:rFonts w:ascii="Times New Roman" w:hAnsi="Times New Roman" w:cs="Times New Roman"/>
                <w:color w:val="000000"/>
              </w:rPr>
            </w:pPr>
            <w:r w:rsidRPr="007C24BC">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39" w:type="dxa"/>
            <w:tcBorders>
              <w:top w:val="single" w:sz="4" w:space="0" w:color="auto"/>
              <w:left w:val="nil"/>
              <w:bottom w:val="nil"/>
              <w:right w:val="nil"/>
            </w:tcBorders>
          </w:tcPr>
          <w:p w:rsidR="00517809" w:rsidRPr="007C24BC" w:rsidRDefault="00517809" w:rsidP="00517809">
            <w:pPr>
              <w:overflowPunct w:val="0"/>
              <w:jc w:val="both"/>
              <w:rPr>
                <w:rFonts w:ascii="Times New Roman" w:hAnsi="Times New Roman" w:cs="Times New Roman"/>
                <w:noProof/>
                <w:lang w:eastAsia="es-ES"/>
              </w:rPr>
            </w:pPr>
            <w:r w:rsidRPr="007C24BC">
              <w:rPr>
                <w:rFonts w:ascii="Times New Roman" w:hAnsi="Times New Roman" w:cs="Times New Roman"/>
                <w:noProof/>
                <w:lang w:eastAsia="es-ES" w:bidi="ar-SA"/>
              </w:rPr>
              <w:drawing>
                <wp:anchor distT="0" distB="0" distL="114300" distR="114300" simplePos="0" relativeHeight="251659264" behindDoc="0" locked="0" layoutInCell="1" allowOverlap="1" wp14:anchorId="1CE076FD" wp14:editId="6A4187BF">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4">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517809" w:rsidRPr="007C24BC" w:rsidRDefault="00517809" w:rsidP="00517809">
            <w:pPr>
              <w:overflowPunct w:val="0"/>
              <w:jc w:val="both"/>
              <w:rPr>
                <w:rFonts w:ascii="Times New Roman" w:hAnsi="Times New Roman" w:cs="Times New Roman"/>
                <w:color w:val="000000"/>
              </w:rPr>
            </w:pPr>
          </w:p>
        </w:tc>
      </w:tr>
    </w:tbl>
    <w:p w:rsidR="00517809" w:rsidRPr="007C24BC" w:rsidRDefault="00517809" w:rsidP="00517809">
      <w:pPr>
        <w:overflowPunct w:val="0"/>
        <w:spacing w:before="120" w:after="120"/>
        <w:jc w:val="center"/>
        <w:rPr>
          <w:rFonts w:ascii="Times New Roman" w:hAnsi="Times New Roman" w:cs="Times New Roman"/>
          <w:color w:val="auto"/>
        </w:rPr>
      </w:pPr>
    </w:p>
    <w:p w:rsidR="00517809" w:rsidRPr="007C24BC" w:rsidRDefault="00517809" w:rsidP="00517809">
      <w:pPr>
        <w:overflowPunct w:val="0"/>
        <w:spacing w:before="240" w:after="240" w:line="276" w:lineRule="auto"/>
        <w:ind w:firstLine="346"/>
        <w:jc w:val="both"/>
        <w:rPr>
          <w:rFonts w:ascii="Times New Roman" w:hAnsi="Times New Roman" w:cs="Times New Roman"/>
          <w:b/>
          <w:color w:val="FF0000"/>
          <w:u w:val="single"/>
        </w:rPr>
      </w:pPr>
      <w:r w:rsidRPr="007C24BC">
        <w:rPr>
          <w:rFonts w:ascii="Times New Roman" w:hAnsi="Times New Roman" w:cs="Times New Roman"/>
          <w:b/>
          <w:color w:val="FF0000"/>
          <w:u w:val="single"/>
        </w:rPr>
        <w:t>ANEXO IX.- MODELO DE DECLARACIÓN RESPONSABLE Y COMPROMISO DE CONFIDENCIALIDAD PARA EMPLEADOS DE UN ENCARGO CON PROTE</w:t>
      </w:r>
      <w:r w:rsidR="00AB60F8">
        <w:rPr>
          <w:rFonts w:ascii="Times New Roman" w:hAnsi="Times New Roman" w:cs="Times New Roman"/>
          <w:b/>
          <w:color w:val="FF0000"/>
          <w:u w:val="single"/>
        </w:rPr>
        <w:t>CCIÓN DE DATOS (ANTES DE LA FORMALIZACIÓN DEL CONTRATO).</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7C24BC">
        <w:rPr>
          <w:rFonts w:ascii="Times New Roman" w:eastAsiaTheme="minorHAnsi" w:hAnsi="Times New Roman" w:cs="Times New Roman"/>
          <w:b/>
          <w:bCs/>
          <w:color w:val="3A3838"/>
          <w:lang w:eastAsia="en-US" w:bidi="ar-SA"/>
        </w:rPr>
        <w:t xml:space="preserve">DATOS DEL EMPLEADO </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7C24BC">
        <w:rPr>
          <w:rFonts w:ascii="Times New Roman" w:eastAsiaTheme="minorHAnsi" w:hAnsi="Times New Roman" w:cs="Times New Roman"/>
          <w:color w:val="000000"/>
          <w:lang w:eastAsia="en-US" w:bidi="ar-SA"/>
        </w:rPr>
        <w:t xml:space="preserve">NOMBRE Y APELLIDOS </w:t>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r>
      <w:r w:rsidRPr="007C24BC">
        <w:rPr>
          <w:rFonts w:ascii="Times New Roman" w:eastAsiaTheme="minorHAnsi" w:hAnsi="Times New Roman" w:cs="Times New Roman"/>
          <w:color w:val="000000"/>
          <w:lang w:eastAsia="en-US" w:bidi="ar-SA"/>
        </w:rPr>
        <w:tab/>
        <w:t>NIF</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7C24BC">
        <w:rPr>
          <w:rFonts w:ascii="Times New Roman" w:eastAsiaTheme="minorHAnsi" w:hAnsi="Times New Roman" w:cs="Times New Roman"/>
          <w:b/>
          <w:bCs/>
          <w:color w:val="3A3838"/>
          <w:lang w:eastAsia="en-US" w:bidi="ar-SA"/>
        </w:rPr>
        <w:t>MANIFIESTA</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 xml:space="preserve">Por la presente me comprometo y obligo con la Diputación Provincial de Almería a guardar absoluta confidencialidad y secreto sobre cualquier tipo información o datos que conozca o a los que tenga acceso como consecuencia de la relación profesional mantenida </w:t>
      </w:r>
      <w:r w:rsidRPr="007C24BC">
        <w:rPr>
          <w:rFonts w:ascii="Times New Roman" w:eastAsiaTheme="minorHAnsi" w:hAnsi="Times New Roman" w:cs="Times New Roman"/>
          <w:color w:val="000000"/>
          <w:lang w:eastAsia="en-US" w:bidi="ar-SA"/>
        </w:rPr>
        <w:lastRenderedPageBreak/>
        <w:t>con la Empresa/Entidad, CIF , con independencia de la forma por la que tenga acceso a tales datos o información, y especialmente sobre los datos e información de carácter personal.</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7C24BC">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517809" w:rsidRPr="007C24BC" w:rsidRDefault="00517809" w:rsidP="00517809">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tbl>
      <w:tblPr>
        <w:tblStyle w:val="TableGrid1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517809" w:rsidRPr="007C24BC" w:rsidTr="00517809">
        <w:trPr>
          <w:trHeight w:val="317"/>
        </w:trPr>
        <w:tc>
          <w:tcPr>
            <w:tcW w:w="11004" w:type="dxa"/>
            <w:gridSpan w:val="2"/>
            <w:tcBorders>
              <w:top w:val="nil"/>
              <w:left w:val="single" w:sz="18" w:space="0" w:color="000000"/>
              <w:bottom w:val="single" w:sz="4" w:space="0" w:color="000000"/>
              <w:right w:val="nil"/>
            </w:tcBorders>
            <w:shd w:val="clear" w:color="auto" w:fill="E7E6E6"/>
            <w:hideMark/>
          </w:tcPr>
          <w:p w:rsidR="00517809" w:rsidRPr="007C24BC" w:rsidRDefault="00517809" w:rsidP="00517809">
            <w:pPr>
              <w:suppressAutoHyphens w:val="0"/>
              <w:overflowPunct w:val="0"/>
              <w:spacing w:line="256" w:lineRule="auto"/>
              <w:rPr>
                <w:rFonts w:ascii="Times New Roman" w:eastAsia="Calibri" w:hAnsi="Times New Roman" w:cs="Times New Roman"/>
                <w:b/>
                <w:color w:val="000000"/>
                <w:lang w:eastAsia="es-ES" w:bidi="ar-SA"/>
              </w:rPr>
            </w:pPr>
            <w:r w:rsidRPr="007C24BC">
              <w:rPr>
                <w:rFonts w:ascii="Times New Roman" w:eastAsia="Calibri" w:hAnsi="Times New Roman" w:cs="Times New Roman"/>
                <w:b/>
                <w:color w:val="3A3838"/>
                <w:lang w:eastAsia="es-ES" w:bidi="ar-SA"/>
              </w:rPr>
              <w:t>PROTECCIÓN DE DATOS</w:t>
            </w:r>
          </w:p>
        </w:tc>
      </w:tr>
      <w:tr w:rsidR="00517809" w:rsidRPr="007C24BC" w:rsidTr="00517809">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517809" w:rsidRPr="007C24BC" w:rsidRDefault="00517809" w:rsidP="00517809">
            <w:pPr>
              <w:suppressAutoHyphens w:val="0"/>
              <w:overflowPunct w:val="0"/>
              <w:spacing w:line="256" w:lineRule="auto"/>
              <w:jc w:val="both"/>
              <w:rPr>
                <w:rFonts w:ascii="Times New Roman" w:eastAsia="Calibri" w:hAnsi="Times New Roman" w:cs="Times New Roman"/>
                <w:color w:val="000000"/>
                <w:lang w:eastAsia="es-ES" w:bidi="ar-SA"/>
              </w:rPr>
            </w:pPr>
            <w:r w:rsidRPr="007C24BC">
              <w:rPr>
                <w:rFonts w:ascii="Times New Roman" w:eastAsia="Calibri" w:hAnsi="Times New Roman" w:cs="Times New Roman"/>
                <w:color w:val="000000"/>
                <w:lang w:eastAsia="es-ES" w:bidi="ar-SA"/>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5" w:history="1">
              <w:r w:rsidRPr="007C24BC">
                <w:rPr>
                  <w:rFonts w:ascii="Times New Roman" w:eastAsia="Calibri" w:hAnsi="Times New Roman" w:cs="Times New Roman"/>
                  <w:color w:val="0084D1"/>
                  <w:u w:val="single"/>
                  <w:lang w:eastAsia="es-ES" w:bidi="ar-SA"/>
                </w:rPr>
                <w:t>Más información sobre Protección de Datos personales</w:t>
              </w:r>
            </w:hyperlink>
            <w:r w:rsidRPr="007C24BC">
              <w:rPr>
                <w:rFonts w:ascii="Times New Roman" w:eastAsia="Calibri" w:hAnsi="Times New Roman" w:cs="Times New Roman"/>
                <w:color w:val="000000"/>
                <w:lang w:eastAsia="es-ES" w:bidi="ar-SA"/>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hideMark/>
          </w:tcPr>
          <w:p w:rsidR="00517809" w:rsidRPr="007C24BC" w:rsidRDefault="00517809" w:rsidP="00517809">
            <w:pPr>
              <w:suppressAutoHyphens w:val="0"/>
              <w:overflowPunct w:val="0"/>
              <w:spacing w:line="256" w:lineRule="auto"/>
              <w:ind w:left="138"/>
              <w:rPr>
                <w:rFonts w:ascii="Times New Roman" w:eastAsia="Calibri" w:hAnsi="Times New Roman" w:cs="Times New Roman"/>
                <w:color w:val="000000"/>
                <w:lang w:eastAsia="es-ES" w:bidi="ar-SA"/>
              </w:rPr>
            </w:pPr>
            <w:r w:rsidRPr="007C24BC">
              <w:rPr>
                <w:rFonts w:ascii="Times New Roman" w:eastAsia="Calibri" w:hAnsi="Times New Roman" w:cs="Times New Roman"/>
                <w:noProof/>
                <w:color w:val="000000"/>
                <w:lang w:eastAsia="es-ES" w:bidi="ar-SA"/>
              </w:rPr>
              <w:drawing>
                <wp:inline distT="0" distB="0" distL="0" distR="0" wp14:anchorId="6F01A14C" wp14:editId="2C95C491">
                  <wp:extent cx="771525" cy="771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517809" w:rsidRPr="007C24BC" w:rsidTr="00517809">
        <w:trPr>
          <w:trHeight w:val="285"/>
        </w:trPr>
        <w:tc>
          <w:tcPr>
            <w:tcW w:w="11004" w:type="dxa"/>
            <w:tcBorders>
              <w:top w:val="nil"/>
              <w:left w:val="single" w:sz="18" w:space="0" w:color="000000"/>
              <w:bottom w:val="single" w:sz="4" w:space="0" w:color="000000"/>
              <w:right w:val="nil"/>
            </w:tcBorders>
            <w:shd w:val="clear" w:color="auto" w:fill="E7E6E6"/>
            <w:hideMark/>
          </w:tcPr>
          <w:p w:rsidR="00517809" w:rsidRPr="007C24BC" w:rsidRDefault="00517809" w:rsidP="00517809">
            <w:pPr>
              <w:suppressAutoHyphens w:val="0"/>
              <w:overflowPunct w:val="0"/>
              <w:spacing w:line="256" w:lineRule="auto"/>
              <w:rPr>
                <w:rFonts w:ascii="Times New Roman" w:eastAsia="Calibri" w:hAnsi="Times New Roman" w:cs="Times New Roman"/>
                <w:color w:val="000000"/>
                <w:lang w:eastAsia="es-ES" w:bidi="ar-SA"/>
              </w:rPr>
            </w:pPr>
            <w:r w:rsidRPr="007C24BC">
              <w:rPr>
                <w:rFonts w:ascii="Times New Roman" w:eastAsia="Calibri" w:hAnsi="Times New Roman" w:cs="Times New Roman"/>
                <w:color w:val="3A3838"/>
                <w:lang w:eastAsia="es-ES" w:bidi="ar-SA"/>
              </w:rPr>
              <w:t>FIRMA</w:t>
            </w:r>
          </w:p>
        </w:tc>
      </w:tr>
      <w:tr w:rsidR="00517809" w:rsidRPr="007C24BC" w:rsidTr="00517809">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spacing w:after="792" w:line="256" w:lineRule="auto"/>
              <w:ind w:left="2662"/>
              <w:rPr>
                <w:rFonts w:ascii="Times New Roman" w:eastAsia="Calibri" w:hAnsi="Times New Roman" w:cs="Times New Roman"/>
                <w:color w:val="000000"/>
                <w:lang w:eastAsia="es-ES" w:bidi="ar-SA"/>
              </w:rPr>
            </w:pPr>
            <w:r w:rsidRPr="007C24BC">
              <w:rPr>
                <w:rFonts w:ascii="Times New Roman" w:eastAsia="Calibri" w:hAnsi="Times New Roman" w:cs="Times New Roman"/>
                <w:color w:val="000000"/>
                <w:lang w:eastAsia="es-ES" w:bidi="ar-SA"/>
              </w:rPr>
              <w:lastRenderedPageBreak/>
              <w:t xml:space="preserve">EN  </w:t>
            </w:r>
            <w:r w:rsidRPr="007C24BC">
              <w:rPr>
                <w:rFonts w:ascii="Times New Roman" w:hAnsi="Times New Roman" w:cs="Times New Roman"/>
                <w:noProof/>
                <w:lang w:eastAsia="es-ES" w:bidi="ar-SA"/>
              </w:rPr>
              <mc:AlternateContent>
                <mc:Choice Requires="wpg">
                  <w:drawing>
                    <wp:inline distT="0" distB="0" distL="0" distR="0" wp14:anchorId="08A2AE25" wp14:editId="63FF6F25">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E6" w:rsidRDefault="00B636E6" w:rsidP="00517809">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08A2AE25"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636E6" w:rsidRDefault="00B636E6" w:rsidP="00517809">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517809" w:rsidRPr="007C24BC" w:rsidRDefault="00517809" w:rsidP="00517809">
            <w:pPr>
              <w:suppressAutoHyphens w:val="0"/>
              <w:overflowPunct w:val="0"/>
              <w:spacing w:line="256" w:lineRule="auto"/>
              <w:ind w:left="52"/>
              <w:jc w:val="center"/>
              <w:rPr>
                <w:rFonts w:ascii="Times New Roman" w:eastAsia="Calibri" w:hAnsi="Times New Roman" w:cs="Times New Roman"/>
                <w:color w:val="000000"/>
                <w:lang w:eastAsia="es-ES" w:bidi="ar-SA"/>
              </w:rPr>
            </w:pPr>
            <w:r w:rsidRPr="007C24BC">
              <w:rPr>
                <w:rFonts w:ascii="Times New Roman" w:eastAsia="Calibri" w:hAnsi="Times New Roman" w:cs="Times New Roman"/>
                <w:color w:val="000000"/>
                <w:lang w:eastAsia="es-ES" w:bidi="ar-SA"/>
              </w:rPr>
              <w:t>(FIRMA DEL INTERESADO)</w:t>
            </w:r>
          </w:p>
        </w:tc>
      </w:tr>
    </w:tbl>
    <w:p w:rsidR="00517809" w:rsidRPr="007C24BC" w:rsidRDefault="00517809" w:rsidP="00517809">
      <w:pPr>
        <w:keepNext/>
        <w:keepLines/>
        <w:suppressAutoHyphens w:val="0"/>
        <w:overflowPunct w:val="0"/>
        <w:spacing w:after="347" w:line="256" w:lineRule="auto"/>
        <w:ind w:left="360"/>
        <w:jc w:val="center"/>
        <w:outlineLvl w:val="2"/>
        <w:rPr>
          <w:rFonts w:ascii="Times New Roman" w:eastAsia="Arial" w:hAnsi="Times New Roman" w:cs="Times New Roman"/>
          <w:b/>
          <w:color w:val="FF0000"/>
          <w:u w:val="single"/>
          <w:lang w:eastAsia="es-ES" w:bidi="ar-SA"/>
        </w:rPr>
      </w:pPr>
      <w:r w:rsidRPr="007C24BC">
        <w:rPr>
          <w:rFonts w:ascii="Times New Roman" w:eastAsia="Arial" w:hAnsi="Times New Roman" w:cs="Times New Roman"/>
          <w:b/>
          <w:color w:val="FF0000"/>
          <w:u w:val="single" w:color="000000"/>
          <w:lang w:eastAsia="es-ES" w:bidi="ar-SA"/>
        </w:rPr>
        <w:t xml:space="preserve">ANEXO </w:t>
      </w:r>
      <w:r w:rsidRPr="007C24BC">
        <w:rPr>
          <w:rFonts w:ascii="Times New Roman" w:eastAsia="Arial" w:hAnsi="Times New Roman" w:cs="Times New Roman"/>
          <w:b/>
          <w:color w:val="FF0000"/>
          <w:u w:val="single"/>
          <w:lang w:eastAsia="es-ES" w:bidi="ar-SA"/>
        </w:rPr>
        <w:t>X.- INFORMACIÓN TRATAMIENTO DE DATOS PERSONALES EN EL CONTRATO.</w:t>
      </w:r>
    </w:p>
    <w:p w:rsidR="00517809" w:rsidRPr="007C24BC" w:rsidRDefault="00517809" w:rsidP="00517809">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7C24BC">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xml:space="preserve"> descripción del servicio objeto del contrato</w:t>
      </w:r>
      <w:r w:rsidRPr="007C24BC">
        <w:rPr>
          <w:rFonts w:ascii="Times New Roman" w:eastAsia="Arial" w:hAnsi="Times New Roman" w:cs="Times New Roman"/>
          <w:color w:val="auto"/>
          <w:lang w:eastAsia="en-US" w:bidi="ar-SA"/>
        </w:rPr>
        <w:fldChar w:fldCharType="end"/>
      </w:r>
    </w:p>
    <w:p w:rsidR="00517809" w:rsidRPr="007C24BC" w:rsidRDefault="00517809" w:rsidP="00517809">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El tratamiento de datos personales se realizará en relación a las siguientes especificaciones:</w:t>
      </w:r>
    </w:p>
    <w:p w:rsidR="00517809" w:rsidRPr="007C24BC" w:rsidRDefault="00517809" w:rsidP="00517809">
      <w:pPr>
        <w:widowControl w:val="0"/>
        <w:numPr>
          <w:ilvl w:val="0"/>
          <w:numId w:val="34"/>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b/>
          <w:color w:val="auto"/>
          <w:lang w:eastAsia="en-US" w:bidi="ar-SA"/>
        </w:rPr>
        <w:t>Finalidad.</w:t>
      </w:r>
      <w:r w:rsidRPr="007C24BC">
        <w:rPr>
          <w:rFonts w:ascii="Times New Roman" w:eastAsia="Arial" w:hAnsi="Times New Roman" w:cs="Times New Roman"/>
          <w:color w:val="auto"/>
          <w:lang w:eastAsia="en-US" w:bidi="ar-SA"/>
        </w:rPr>
        <w:t xml:space="preserve"> </w:t>
      </w:r>
    </w:p>
    <w:p w:rsidR="00517809" w:rsidRPr="007C24BC" w:rsidRDefault="00517809" w:rsidP="00517809">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517809" w:rsidRPr="007C24BC" w:rsidRDefault="00517809" w:rsidP="00517809">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7C24BC">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xml:space="preserve"> A cumplimentar por la dependencia (actualmente 1575 de 4 de junio de 2021)</w:t>
      </w:r>
      <w:r w:rsidRPr="007C24BC">
        <w:rPr>
          <w:rFonts w:ascii="Times New Roman" w:eastAsia="Arial" w:hAnsi="Times New Roman" w:cs="Times New Roman"/>
          <w:color w:val="auto"/>
          <w:lang w:eastAsia="en-US" w:bidi="ar-SA"/>
        </w:rPr>
        <w:fldChar w:fldCharType="end"/>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517809" w:rsidRPr="007C24BC" w:rsidTr="00517809">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517809" w:rsidRPr="007C24BC" w:rsidRDefault="00517809" w:rsidP="00517809">
            <w:pPr>
              <w:suppressAutoHyphens w:val="0"/>
              <w:overflowPunct w:val="0"/>
              <w:spacing w:before="47"/>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517809" w:rsidRPr="007C24BC" w:rsidRDefault="00517809" w:rsidP="00517809">
            <w:pPr>
              <w:suppressAutoHyphens w:val="0"/>
              <w:overflowPunct w:val="0"/>
              <w:spacing w:before="47"/>
              <w:ind w:left="106"/>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517809" w:rsidRPr="007C24BC" w:rsidRDefault="00517809" w:rsidP="00517809">
            <w:pPr>
              <w:suppressAutoHyphens w:val="0"/>
              <w:overflowPunct w:val="0"/>
              <w:spacing w:before="47"/>
              <w:ind w:left="108"/>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TIPOS DE DATOS</w:t>
            </w:r>
          </w:p>
        </w:tc>
      </w:tr>
      <w:tr w:rsidR="00517809" w:rsidRPr="007C24BC" w:rsidTr="00517809">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hAnsi="Times New Roman" w:cs="Times New Roman"/>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r>
      <w:tr w:rsidR="00517809" w:rsidRPr="007C24BC" w:rsidTr="00517809">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r>
      <w:tr w:rsidR="00517809" w:rsidRPr="007C24BC" w:rsidTr="00517809">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r>
      <w:tr w:rsidR="00517809" w:rsidRPr="007C24BC" w:rsidTr="00517809">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r>
      <w:tr w:rsidR="00517809" w:rsidRPr="007C24BC" w:rsidTr="00517809">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tc>
      </w:tr>
    </w:tbl>
    <w:p w:rsidR="00517809" w:rsidRPr="007C24BC" w:rsidRDefault="00517809" w:rsidP="00517809">
      <w:pPr>
        <w:widowControl w:val="0"/>
        <w:suppressAutoHyphens w:val="0"/>
        <w:overflowPunct w:val="0"/>
        <w:autoSpaceDE w:val="0"/>
        <w:autoSpaceDN w:val="0"/>
        <w:spacing w:before="11" w:line="360" w:lineRule="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7C24BC">
        <w:rPr>
          <w:rFonts w:ascii="Times New Roman" w:eastAsia="Arial" w:hAnsi="Times New Roman" w:cs="Times New Roman"/>
          <w:b/>
          <w:color w:val="auto"/>
          <w:lang w:eastAsia="en-US" w:bidi="ar-SA"/>
        </w:rPr>
        <w:t>para la finalidad</w:t>
      </w:r>
      <w:r w:rsidRPr="007C24BC">
        <w:rPr>
          <w:rFonts w:ascii="Times New Roman" w:eastAsia="Arial" w:hAnsi="Times New Roman" w:cs="Times New Roman"/>
          <w:color w:val="auto"/>
          <w:lang w:eastAsia="en-US" w:bidi="ar-SA"/>
        </w:rPr>
        <w:t xml:space="preserve"> prevista en el encargo. En ningún caso podrá utilizar los datos para fines propios.</w:t>
      </w:r>
    </w:p>
    <w:p w:rsidR="00517809" w:rsidRPr="007C24BC" w:rsidRDefault="00517809" w:rsidP="00517809">
      <w:pPr>
        <w:widowControl w:val="0"/>
        <w:suppressAutoHyphens w:val="0"/>
        <w:overflowPunct w:val="0"/>
        <w:autoSpaceDE w:val="0"/>
        <w:autoSpaceDN w:val="0"/>
        <w:spacing w:before="11"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lastRenderedPageBreak/>
        <w:t xml:space="preserve">El encargado accederá a más información a través de la página Web de la Diputación de Almería, en el apartado </w:t>
      </w:r>
      <w:hyperlink r:id="rId47" w:history="1">
        <w:r w:rsidRPr="007C24BC">
          <w:rPr>
            <w:rFonts w:ascii="Times New Roman" w:eastAsia="Arial" w:hAnsi="Times New Roman" w:cs="Times New Roman"/>
            <w:color w:val="0563C1" w:themeColor="hyperlink"/>
            <w:u w:val="single"/>
            <w:lang w:eastAsia="en-US" w:bidi="ar-SA"/>
          </w:rPr>
          <w:t>“Privacidad”</w:t>
        </w:r>
      </w:hyperlink>
      <w:r w:rsidRPr="007C24BC">
        <w:rPr>
          <w:rFonts w:ascii="Times New Roman" w:eastAsia="Arial" w:hAnsi="Times New Roman" w:cs="Times New Roman"/>
          <w:color w:val="auto"/>
          <w:lang w:eastAsia="en-US" w:bidi="ar-SA"/>
        </w:rPr>
        <w:t xml:space="preserve"> o a través del siguiente enlace: </w:t>
      </w:r>
      <w:r w:rsidRPr="007C24BC">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7C24BC">
        <w:rPr>
          <w:rFonts w:ascii="Times New Roman" w:eastAsia="Arial" w:hAnsi="Times New Roman" w:cs="Times New Roman"/>
          <w:color w:val="auto"/>
          <w:lang w:eastAsia="en-US" w:bidi="ar-SA"/>
        </w:rPr>
        <w:fldChar w:fldCharType="end"/>
      </w:r>
      <w:r w:rsidRPr="007C24BC">
        <w:rPr>
          <w:rFonts w:ascii="Times New Roman" w:eastAsia="Arial" w:hAnsi="Times New Roman" w:cs="Times New Roman"/>
          <w:color w:val="auto"/>
          <w:lang w:eastAsia="en-US" w:bidi="ar-SA"/>
        </w:rPr>
        <w:t>r.</w:t>
      </w:r>
    </w:p>
    <w:p w:rsidR="00517809" w:rsidRPr="007C24BC" w:rsidRDefault="00517809" w:rsidP="00517809">
      <w:pPr>
        <w:widowControl w:val="0"/>
        <w:numPr>
          <w:ilvl w:val="0"/>
          <w:numId w:val="34"/>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b/>
          <w:color w:val="auto"/>
          <w:lang w:eastAsia="en-US" w:bidi="ar-SA"/>
        </w:rPr>
        <w:t>Tratamiento de datos personales</w:t>
      </w:r>
      <w:r w:rsidRPr="007C24BC">
        <w:rPr>
          <w:rFonts w:ascii="Times New Roman" w:eastAsia="Arial" w:hAnsi="Times New Roman" w:cs="Times New Roman"/>
          <w:color w:val="auto"/>
          <w:lang w:eastAsia="en-US" w:bidi="ar-SA"/>
        </w:rPr>
        <w:t xml:space="preserve">  </w:t>
      </w:r>
    </w:p>
    <w:p w:rsidR="00517809" w:rsidRPr="007C24BC" w:rsidRDefault="00517809" w:rsidP="00517809">
      <w:pPr>
        <w:widowControl w:val="0"/>
        <w:suppressAutoHyphens w:val="0"/>
        <w:overflowPunct w:val="0"/>
        <w:autoSpaceDE w:val="0"/>
        <w:autoSpaceDN w:val="0"/>
        <w:spacing w:line="360" w:lineRule="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Las acciones de tratamiento de datos a realizar serán las siguientes:</w:t>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517809" w:rsidRPr="007C24BC" w:rsidTr="00517809">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517809" w:rsidRPr="007C24BC" w:rsidRDefault="00517809" w:rsidP="00517809">
            <w:pPr>
              <w:suppressAutoHyphens w:val="0"/>
              <w:overflowPunct w:val="0"/>
              <w:ind w:left="57"/>
              <w:rPr>
                <w:rFonts w:ascii="Times New Roman" w:eastAsia="Arial" w:hAnsi="Times New Roman" w:cs="Times New Roman"/>
                <w:b/>
                <w:color w:val="auto"/>
                <w:lang w:eastAsia="en-US" w:bidi="ar-SA"/>
              </w:rPr>
            </w:pPr>
            <w:r w:rsidRPr="007C24BC">
              <w:rPr>
                <w:rFonts w:ascii="Times New Roman" w:eastAsia="Arial" w:hAnsi="Times New Roman" w:cs="Times New Roman"/>
                <w:b/>
                <w:color w:val="auto"/>
                <w:lang w:eastAsia="en-US" w:bidi="ar-SA"/>
              </w:rPr>
              <w:t>Tratamiento a realizar</w:t>
            </w:r>
          </w:p>
        </w:tc>
      </w:tr>
      <w:tr w:rsidR="00517809" w:rsidRPr="007C24BC" w:rsidTr="00517809">
        <w:trPr>
          <w:trHeight w:val="349"/>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Recogida</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rPr>
                <w:rFonts w:ascii="Times New Roman" w:eastAsia="Arial" w:hAnsi="Times New Roman" w:cs="Times New Roman"/>
                <w:color w:val="auto"/>
                <w:lang w:eastAsia="en-US" w:bidi="ar-SA"/>
              </w:rPr>
            </w:pPr>
            <w:r>
              <w:rPr>
                <w:rFonts w:ascii="Times New Roman" w:hAnsi="Times New Roman" w:cs="Times New Roman"/>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49" w:name="OptionButton12113" w:shapeid="_x0000_s1026"/>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rPr>
                <w:rFonts w:ascii="Times New Roman" w:eastAsia="Arial" w:hAnsi="Times New Roman" w:cs="Times New Roman"/>
                <w:color w:val="auto"/>
                <w:lang w:eastAsia="en-US" w:bidi="ar-SA"/>
              </w:rPr>
            </w:pPr>
            <w:r>
              <w:rPr>
                <w:rFonts w:ascii="Times New Roman" w:hAnsi="Times New Roman" w:cs="Times New Roman"/>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1" w:name="OptionButton111113" w:shapeid="_x0000_s1027"/>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Registro</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3" w:name="OptionButton12112" w:shapeid="_x0000_s1028"/>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4" w:name="OptionButton111112" w:shapeid="_x0000_s1029"/>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Estructuración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5" w:name="OptionButton121111" w:shapeid="_x0000_s1030"/>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6" w:name="OptionButton1111111" w:shapeid="_x0000_s1031"/>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Modificación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7" w:name="OptionButton12121" w:shapeid="_x0000_s1032"/>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8" w:name="OptionButton111121" w:shapeid="_x0000_s1033"/>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Conservación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59" w:name="OptionButton12141" w:shapeid="_x0000_s1034"/>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1" w:name="OptionButton111141" w:shapeid="_x0000_s1035"/>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Extracción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2" w:name="OptionButton12131" w:shapeid="_x0000_s1036"/>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60" o:title=""/>
                  <o:lock v:ext="edit" aspectratio="t"/>
                  <w10:wrap type="tight"/>
                </v:shape>
                <w:control r:id="rId63" w:name="OptionButton111131" w:shapeid="_x0000_s1037"/>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Consulta</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4" w:name="OptionButton121511" w:shapeid="_x0000_s1038"/>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65" w:name="OptionButton1111511" w:shapeid="_x0000_s1039"/>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Comunicación por transmisión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6" w:name="OptionButton12152" w:shapeid="_x0000_s1040"/>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67" o:title=""/>
                  <o:lock v:ext="edit" aspectratio="t"/>
                  <w10:wrap type="tight"/>
                </v:shape>
                <w:control r:id="rId68" w:name="OptionButton111152" w:shapeid="_x0000_s1041"/>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Difusión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69" w:name="OptionButton121611" w:shapeid="_x0000_s1042"/>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0" w:name="OptionButton1111611" w:shapeid="_x0000_s1043"/>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Interconexión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1" w:name="OptionButton12162" w:shapeid="_x0000_s1044"/>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2" w:name="OptionButton111162" w:shapeid="_x0000_s1045"/>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Cotejo</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3" w:name="OptionButton121711" w:shapeid="_x0000_s1046"/>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4" w:name="OptionButton1111711" w:shapeid="_x0000_s1047"/>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Limitación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5" w:name="OptionButton12172" w:shapeid="_x0000_s1048"/>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6" w:name="OptionButton111172" w:shapeid="_x0000_s1049"/>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Organización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7" w:name="OptionButton121811" w:shapeid="_x0000_s1050"/>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78" w:name="OptionButton1111811" w:shapeid="_x0000_s1051"/>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Utilización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79" w:name="OptionButton12182" w:shapeid="_x0000_s1052"/>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0" w:name="OptionButton111182" w:shapeid="_x0000_s1053"/>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Supresión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1" w:name="OptionButton121911" w:shapeid="_x0000_s1054"/>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2" w:name="OptionButton1111911" w:shapeid="_x0000_s1055"/>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Destrucción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3" w:name="OptionButton12192" w:shapeid="_x0000_s1056"/>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4" w:name="OptionButton111192" w:shapeid="_x0000_s1057"/>
              </w:pict>
            </w:r>
          </w:p>
        </w:tc>
      </w:tr>
      <w:tr w:rsidR="00517809" w:rsidRPr="007C24BC" w:rsidTr="00517809">
        <w:trPr>
          <w:trHeight w:val="283"/>
        </w:trPr>
        <w:tc>
          <w:tcPr>
            <w:tcW w:w="1985"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Digitalización</w:t>
            </w:r>
          </w:p>
        </w:tc>
        <w:tc>
          <w:tcPr>
            <w:tcW w:w="1276"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5" w:name="OptionButton1211011" w:shapeid="_x0000_s1058"/>
              </w:pict>
            </w:r>
          </w:p>
        </w:tc>
        <w:tc>
          <w:tcPr>
            <w:tcW w:w="1385"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6" w:name="OptionButton11111011" w:shapeid="_x0000_s1059"/>
              </w:pict>
            </w:r>
          </w:p>
        </w:tc>
        <w:tc>
          <w:tcPr>
            <w:tcW w:w="2158" w:type="dxa"/>
            <w:tcBorders>
              <w:top w:val="single" w:sz="4" w:space="0" w:color="000000"/>
              <w:left w:val="single" w:sz="4" w:space="0" w:color="000000"/>
              <w:bottom w:val="single" w:sz="4" w:space="0" w:color="000000"/>
              <w:right w:val="nil"/>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Comunicación</w:t>
            </w:r>
          </w:p>
        </w:tc>
        <w:tc>
          <w:tcPr>
            <w:tcW w:w="1134" w:type="dxa"/>
            <w:tcBorders>
              <w:top w:val="single" w:sz="4" w:space="0" w:color="000000"/>
              <w:left w:val="nil"/>
              <w:bottom w:val="single" w:sz="4" w:space="0" w:color="000000"/>
              <w:right w:val="nil"/>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52" o:title=""/>
                  <o:lock v:ext="edit" aspectratio="t"/>
                  <w10:wrap type="tight"/>
                </v:shape>
                <w:control r:id="rId87" w:name="OptionButton121102" w:shapeid="_x0000_s1060"/>
              </w:pict>
            </w:r>
          </w:p>
        </w:tc>
        <w:tc>
          <w:tcPr>
            <w:tcW w:w="1276" w:type="dxa"/>
            <w:tcBorders>
              <w:top w:val="single" w:sz="4" w:space="0" w:color="000000"/>
              <w:left w:val="nil"/>
              <w:bottom w:val="single" w:sz="4" w:space="0" w:color="000000"/>
              <w:right w:val="single" w:sz="4" w:space="0" w:color="000000"/>
            </w:tcBorders>
            <w:vAlign w:val="center"/>
            <w:hideMark/>
          </w:tcPr>
          <w:p w:rsidR="00517809" w:rsidRPr="007C24BC" w:rsidRDefault="00F853B4" w:rsidP="00517809">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88" w:name="OptionButton1111102" w:shapeid="_x0000_s1061"/>
              </w:pict>
            </w:r>
          </w:p>
        </w:tc>
      </w:tr>
      <w:tr w:rsidR="00517809" w:rsidRPr="007C24BC" w:rsidTr="00517809">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517809" w:rsidRPr="007C24BC" w:rsidRDefault="00517809" w:rsidP="00517809">
            <w:pPr>
              <w:suppressAutoHyphens w:val="0"/>
              <w:overflowPunct w:val="0"/>
              <w:spacing w:line="360" w:lineRule="auto"/>
              <w:ind w:left="107"/>
              <w:rPr>
                <w:rFonts w:ascii="Times New Roman" w:eastAsia="Arial" w:hAnsi="Times New Roman" w:cs="Times New Roman"/>
                <w:color w:val="auto"/>
                <w:lang w:eastAsia="en-US" w:bidi="ar-SA"/>
              </w:rPr>
            </w:pPr>
          </w:p>
        </w:tc>
      </w:tr>
    </w:tbl>
    <w:p w:rsidR="00517809" w:rsidRPr="007C24BC" w:rsidRDefault="00517809" w:rsidP="00517809">
      <w:pPr>
        <w:widowControl w:val="0"/>
        <w:suppressAutoHyphens w:val="0"/>
        <w:overflowPunct w:val="0"/>
        <w:autoSpaceDE w:val="0"/>
        <w:autoSpaceDN w:val="0"/>
        <w:spacing w:before="11" w:line="276" w:lineRule="auto"/>
        <w:rPr>
          <w:rFonts w:ascii="Times New Roman" w:eastAsia="Arial" w:hAnsi="Times New Roman" w:cs="Times New Roman"/>
          <w:color w:val="auto"/>
          <w:lang w:eastAsia="en-US" w:bidi="ar-SA"/>
        </w:rPr>
      </w:pPr>
    </w:p>
    <w:p w:rsidR="00517809" w:rsidRPr="007C24BC" w:rsidRDefault="00517809" w:rsidP="00517809">
      <w:pPr>
        <w:widowControl w:val="0"/>
        <w:suppressAutoHyphens w:val="0"/>
        <w:overflowPunct w:val="0"/>
        <w:autoSpaceDE w:val="0"/>
        <w:autoSpaceDN w:val="0"/>
        <w:spacing w:before="11" w:after="120" w:line="360" w:lineRule="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El acceso o tratamiento de datos se realizará a través de: </w:t>
      </w:r>
      <w:r w:rsidRPr="007C24BC">
        <w:rPr>
          <w:rFonts w:ascii="Times New Roman" w:eastAsia="Arial" w:hAnsi="Times New Roman" w:cs="Times New Roman"/>
          <w:color w:val="FF0000"/>
          <w:lang w:eastAsia="en-US" w:bidi="ar-SA"/>
        </w:rPr>
        <w:t>(borrar lo que no proceda)</w:t>
      </w:r>
    </w:p>
    <w:p w:rsidR="00517809" w:rsidRPr="007C24BC" w:rsidRDefault="00517809" w:rsidP="00517809">
      <w:pPr>
        <w:widowControl w:val="0"/>
        <w:numPr>
          <w:ilvl w:val="0"/>
          <w:numId w:val="31"/>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Acceso en remoto a aplicaciones o plataformas de la Diputación de Almería con datos personales.</w:t>
      </w:r>
    </w:p>
    <w:p w:rsidR="00517809" w:rsidRPr="007C24BC" w:rsidRDefault="00517809" w:rsidP="00517809">
      <w:pPr>
        <w:widowControl w:val="0"/>
        <w:numPr>
          <w:ilvl w:val="0"/>
          <w:numId w:val="31"/>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Acceso a espacios físicos sin tratamiento de datos, pero con presencia de soportes que contiene datos personales.</w:t>
      </w:r>
    </w:p>
    <w:p w:rsidR="00517809" w:rsidRPr="007C24BC" w:rsidRDefault="00517809" w:rsidP="00517809">
      <w:pPr>
        <w:widowControl w:val="0"/>
        <w:numPr>
          <w:ilvl w:val="0"/>
          <w:numId w:val="31"/>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Acceso a espacios físicos con tratamiento de datos personales</w:t>
      </w:r>
    </w:p>
    <w:p w:rsidR="00517809" w:rsidRPr="007C24BC" w:rsidRDefault="00517809" w:rsidP="00517809">
      <w:pPr>
        <w:widowControl w:val="0"/>
        <w:numPr>
          <w:ilvl w:val="0"/>
          <w:numId w:val="31"/>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Otros: (Indicarlos) </w:t>
      </w:r>
      <w:r w:rsidRPr="007C24BC">
        <w:rPr>
          <w:rFonts w:ascii="Times New Roman" w:eastAsia="Arial" w:hAnsi="Times New Roman" w:cs="Times New Roman"/>
          <w:color w:val="auto"/>
          <w:lang w:eastAsia="en-US" w:bidi="ar-SA"/>
        </w:rPr>
        <w:fldChar w:fldCharType="begin">
          <w:ffData>
            <w:name w:val="Texto1"/>
            <w:enabled/>
            <w:calcOnExit w:val="0"/>
            <w:textInput/>
          </w:ffData>
        </w:fldChar>
      </w:r>
      <w:r w:rsidRPr="007C24BC">
        <w:rPr>
          <w:rFonts w:ascii="Times New Roman" w:eastAsia="Arial" w:hAnsi="Times New Roman" w:cs="Times New Roman"/>
          <w:color w:val="auto"/>
          <w:lang w:eastAsia="en-US" w:bidi="ar-SA"/>
        </w:rPr>
        <w:instrText xml:space="preserve"> FORMTEXT </w:instrText>
      </w:r>
      <w:r w:rsidRPr="007C24BC">
        <w:rPr>
          <w:rFonts w:ascii="Times New Roman" w:eastAsia="Arial" w:hAnsi="Times New Roman" w:cs="Times New Roman"/>
          <w:color w:val="auto"/>
          <w:lang w:eastAsia="en-US" w:bidi="ar-SA"/>
        </w:rPr>
      </w:r>
      <w:r w:rsidRPr="007C24BC">
        <w:rPr>
          <w:rFonts w:ascii="Times New Roman" w:eastAsia="Arial" w:hAnsi="Times New Roman" w:cs="Times New Roman"/>
          <w:color w:val="auto"/>
          <w:lang w:eastAsia="en-US" w:bidi="ar-SA"/>
        </w:rPr>
        <w:fldChar w:fldCharType="separate"/>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noProof/>
          <w:color w:val="auto"/>
          <w:lang w:eastAsia="en-US" w:bidi="ar-SA"/>
        </w:rPr>
        <w:t> </w:t>
      </w:r>
      <w:r w:rsidRPr="007C24BC">
        <w:rPr>
          <w:rFonts w:ascii="Times New Roman" w:eastAsia="Arial" w:hAnsi="Times New Roman" w:cs="Times New Roman"/>
          <w:color w:val="auto"/>
          <w:lang w:eastAsia="en-US" w:bidi="ar-SA"/>
        </w:rPr>
        <w:fldChar w:fldCharType="end"/>
      </w:r>
    </w:p>
    <w:p w:rsidR="00517809" w:rsidRPr="007C24BC" w:rsidRDefault="00517809" w:rsidP="00517809">
      <w:pPr>
        <w:numPr>
          <w:ilvl w:val="0"/>
          <w:numId w:val="34"/>
        </w:numPr>
        <w:suppressAutoHyphens w:val="0"/>
        <w:overflowPunct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sidRPr="007C24BC">
        <w:rPr>
          <w:rFonts w:ascii="Times New Roman" w:eastAsia="Arial" w:hAnsi="Times New Roman" w:cs="Times New Roman"/>
          <w:b/>
          <w:color w:val="auto"/>
          <w:lang w:eastAsia="en-US" w:bidi="ar-SA"/>
        </w:rPr>
        <w:t>Deber de información.</w:t>
      </w:r>
      <w:r w:rsidRPr="007C24BC">
        <w:rPr>
          <w:rFonts w:ascii="Times New Roman" w:eastAsia="Arial" w:hAnsi="Times New Roman" w:cs="Times New Roman"/>
          <w:color w:val="auto"/>
          <w:lang w:eastAsia="en-US" w:bidi="ar-SA"/>
        </w:rPr>
        <w:t xml:space="preserve"> </w:t>
      </w:r>
      <w:r w:rsidRPr="007C24BC">
        <w:rPr>
          <w:rFonts w:ascii="Times New Roman" w:eastAsia="Calibri" w:hAnsi="Times New Roman" w:cs="Times New Roman"/>
          <w:b/>
          <w:color w:val="FF0000"/>
          <w:lang w:val="es-ES_tradnl" w:eastAsia="es-ES" w:bidi="ar-SA"/>
        </w:rPr>
        <w:t>(Borrar lo que no proceda)</w:t>
      </w:r>
    </w:p>
    <w:p w:rsidR="00517809" w:rsidRPr="007C24BC" w:rsidRDefault="00517809" w:rsidP="00517809">
      <w:pPr>
        <w:numPr>
          <w:ilvl w:val="0"/>
          <w:numId w:val="32"/>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 xml:space="preserve">La entidad adjudicataria estará obligada a facilitar la información al ciudadano relativa a los tratamientos de datos que se van a realizar. La redacción y el formato </w:t>
      </w:r>
      <w:r w:rsidRPr="007C24BC">
        <w:rPr>
          <w:rFonts w:ascii="Times New Roman" w:eastAsia="Calibri" w:hAnsi="Times New Roman" w:cs="Times New Roman"/>
          <w:color w:val="auto"/>
          <w:lang w:val="es-ES_tradnl" w:eastAsia="es-ES" w:bidi="ar-SA"/>
        </w:rPr>
        <w:lastRenderedPageBreak/>
        <w:t>en que se facilitará la información se debe consensuar con la Diputación de Almería antes del inicio de la recogida de datos.</w:t>
      </w:r>
    </w:p>
    <w:p w:rsidR="00517809" w:rsidRPr="007C24BC" w:rsidRDefault="00517809" w:rsidP="00517809">
      <w:pPr>
        <w:numPr>
          <w:ilvl w:val="0"/>
          <w:numId w:val="32"/>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7C24BC">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517809" w:rsidRPr="007C24BC" w:rsidRDefault="00517809" w:rsidP="00517809">
      <w:pPr>
        <w:widowControl w:val="0"/>
        <w:numPr>
          <w:ilvl w:val="0"/>
          <w:numId w:val="34"/>
        </w:numPr>
        <w:suppressAutoHyphens w:val="0"/>
        <w:overflowPunct w:val="0"/>
        <w:autoSpaceDE w:val="0"/>
        <w:autoSpaceDN w:val="0"/>
        <w:spacing w:before="11" w:after="160" w:line="360" w:lineRule="auto"/>
        <w:ind w:hanging="227"/>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b/>
          <w:color w:val="auto"/>
          <w:lang w:eastAsia="en-US" w:bidi="ar-SA"/>
        </w:rPr>
        <w:t xml:space="preserve">Subcontratación de prestaciones que comporten tratamiento de datos personales. </w:t>
      </w:r>
      <w:r w:rsidRPr="007C24BC">
        <w:rPr>
          <w:rFonts w:ascii="Times New Roman" w:eastAsia="Arial" w:hAnsi="Times New Roman" w:cs="Times New Roman"/>
          <w:color w:val="FF0000"/>
          <w:lang w:eastAsia="en-US" w:bidi="ar-SA"/>
        </w:rPr>
        <w:t>(Borrar lo que no proceda)</w:t>
      </w:r>
    </w:p>
    <w:p w:rsidR="00517809" w:rsidRPr="007C24BC" w:rsidRDefault="00517809" w:rsidP="00517809">
      <w:pPr>
        <w:widowControl w:val="0"/>
        <w:numPr>
          <w:ilvl w:val="1"/>
          <w:numId w:val="34"/>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517809" w:rsidRPr="007C24BC" w:rsidRDefault="00517809" w:rsidP="00517809">
      <w:pPr>
        <w:widowControl w:val="0"/>
        <w:numPr>
          <w:ilvl w:val="1"/>
          <w:numId w:val="34"/>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517809" w:rsidRPr="007C24BC" w:rsidRDefault="00517809" w:rsidP="00517809">
      <w:pPr>
        <w:widowControl w:val="0"/>
        <w:numPr>
          <w:ilvl w:val="1"/>
          <w:numId w:val="34"/>
        </w:numPr>
        <w:suppressAutoHyphens w:val="0"/>
        <w:overflowPunct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517809" w:rsidRPr="007C24BC" w:rsidRDefault="00517809" w:rsidP="00517809">
      <w:pPr>
        <w:widowControl w:val="0"/>
        <w:numPr>
          <w:ilvl w:val="0"/>
          <w:numId w:val="34"/>
        </w:numPr>
        <w:suppressAutoHyphens w:val="0"/>
        <w:overflowPunct w:val="0"/>
        <w:autoSpaceDE w:val="0"/>
        <w:autoSpaceDN w:val="0"/>
        <w:spacing w:after="160" w:line="360" w:lineRule="auto"/>
        <w:ind w:hanging="227"/>
        <w:textAlignment w:val="auto"/>
        <w:rPr>
          <w:rFonts w:ascii="Times New Roman" w:eastAsia="Arial" w:hAnsi="Times New Roman" w:cs="Times New Roman"/>
          <w:b/>
          <w:color w:val="auto"/>
          <w:lang w:eastAsia="en-US" w:bidi="ar-SA"/>
        </w:rPr>
      </w:pPr>
      <w:r w:rsidRPr="007C24BC">
        <w:rPr>
          <w:rFonts w:ascii="Times New Roman" w:eastAsia="Arial" w:hAnsi="Times New Roman" w:cs="Times New Roman"/>
          <w:b/>
          <w:color w:val="auto"/>
          <w:lang w:eastAsia="en-US" w:bidi="ar-SA"/>
        </w:rPr>
        <w:t>Destino de los datos al finalizar el contrato.</w:t>
      </w:r>
      <w:r w:rsidRPr="007C24BC">
        <w:rPr>
          <w:rFonts w:ascii="Times New Roman" w:eastAsia="Arial" w:hAnsi="Times New Roman" w:cs="Times New Roman"/>
          <w:b/>
          <w:color w:val="auto"/>
          <w:lang w:eastAsia="en-US" w:bidi="ar-SA"/>
        </w:rPr>
        <w:br/>
      </w:r>
      <w:r w:rsidRPr="007C24BC">
        <w:rPr>
          <w:rFonts w:ascii="Times New Roman" w:eastAsia="Arial" w:hAnsi="Times New Roman" w:cs="Times New Roman"/>
          <w:color w:val="auto"/>
          <w:lang w:eastAsia="en-US" w:bidi="ar-SA"/>
        </w:rPr>
        <w:t xml:space="preserve">Una vez finalice el presente contrato, el encargado del tratamiento deberá: </w:t>
      </w:r>
      <w:r w:rsidRPr="007C24BC">
        <w:rPr>
          <w:rFonts w:ascii="Times New Roman" w:eastAsia="Arial" w:hAnsi="Times New Roman" w:cs="Times New Roman"/>
          <w:color w:val="FF0000"/>
          <w:lang w:eastAsia="en-US" w:bidi="ar-SA"/>
        </w:rPr>
        <w:t>(borrar lo que NO proceda)</w:t>
      </w:r>
    </w:p>
    <w:p w:rsidR="00517809" w:rsidRPr="007C24BC" w:rsidRDefault="00517809" w:rsidP="00517809">
      <w:pPr>
        <w:widowControl w:val="0"/>
        <w:numPr>
          <w:ilvl w:val="0"/>
          <w:numId w:val="35"/>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Devolver a la Diputación de Almería los datos de carácter personal y, si procede, los soportes donde consten, una vez cumplida la prestación. La devolución debe </w:t>
      </w:r>
      <w:r w:rsidRPr="007C24BC">
        <w:rPr>
          <w:rFonts w:ascii="Times New Roman" w:eastAsia="Arial" w:hAnsi="Times New Roman" w:cs="Times New Roman"/>
          <w:color w:val="auto"/>
          <w:lang w:eastAsia="en-US" w:bidi="ar-SA"/>
        </w:rPr>
        <w:lastRenderedPageBreak/>
        <w:t>comportar el borrado total de los datos existentes en los equipos informáticos utilizados por el encargado.</w:t>
      </w:r>
    </w:p>
    <w:p w:rsidR="00517809" w:rsidRPr="007C24BC" w:rsidRDefault="00517809" w:rsidP="00517809">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517809" w:rsidRPr="007C24BC" w:rsidRDefault="00517809" w:rsidP="00517809">
      <w:pPr>
        <w:widowControl w:val="0"/>
        <w:numPr>
          <w:ilvl w:val="0"/>
          <w:numId w:val="35"/>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517809" w:rsidRPr="007C24BC" w:rsidRDefault="00517809" w:rsidP="00517809">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517809" w:rsidRPr="007C24BC" w:rsidRDefault="00517809" w:rsidP="00517809">
      <w:pPr>
        <w:widowControl w:val="0"/>
        <w:numPr>
          <w:ilvl w:val="0"/>
          <w:numId w:val="35"/>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517809" w:rsidRPr="007C24BC" w:rsidRDefault="00517809" w:rsidP="00517809">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517809" w:rsidRPr="007C24BC" w:rsidRDefault="00517809" w:rsidP="00517809">
      <w:pPr>
        <w:widowControl w:val="0"/>
        <w:numPr>
          <w:ilvl w:val="0"/>
          <w:numId w:val="34"/>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b/>
          <w:color w:val="auto"/>
          <w:lang w:eastAsia="en-US" w:bidi="ar-SA"/>
        </w:rPr>
        <w:t xml:space="preserve">Cumplimiento normativa Protección de datos. </w:t>
      </w:r>
    </w:p>
    <w:p w:rsidR="00517809" w:rsidRPr="007C24BC" w:rsidRDefault="00517809" w:rsidP="00517809">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El adjudicatario aportará de la firma del contrato alguno de los siguientes requisitos:</w:t>
      </w:r>
    </w:p>
    <w:p w:rsidR="00517809" w:rsidRPr="007C24BC" w:rsidRDefault="00517809" w:rsidP="00517809">
      <w:pPr>
        <w:widowControl w:val="0"/>
        <w:numPr>
          <w:ilvl w:val="4"/>
          <w:numId w:val="34"/>
        </w:numPr>
        <w:suppressAutoHyphens w:val="0"/>
        <w:overflowPunct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517809" w:rsidRPr="007C24BC" w:rsidRDefault="00517809" w:rsidP="00517809">
      <w:pPr>
        <w:widowControl w:val="0"/>
        <w:numPr>
          <w:ilvl w:val="4"/>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Declaración responsable de que cumple normativa de Protección de datos (Ver “Declaración Responsable”).</w:t>
      </w:r>
    </w:p>
    <w:p w:rsidR="00517809" w:rsidRPr="007C24BC" w:rsidRDefault="00517809" w:rsidP="00517809">
      <w:pPr>
        <w:widowControl w:val="0"/>
        <w:numPr>
          <w:ilvl w:val="0"/>
          <w:numId w:val="34"/>
        </w:numPr>
        <w:suppressAutoHyphens w:val="0"/>
        <w:overflowPunct w:val="0"/>
        <w:autoSpaceDE w:val="0"/>
        <w:autoSpaceDN w:val="0"/>
        <w:spacing w:after="160" w:line="360" w:lineRule="auto"/>
        <w:ind w:hanging="227"/>
        <w:jc w:val="both"/>
        <w:textAlignment w:val="auto"/>
        <w:rPr>
          <w:rFonts w:ascii="Times New Roman" w:eastAsia="Arial" w:hAnsi="Times New Roman" w:cs="Times New Roman"/>
          <w:b/>
          <w:color w:val="auto"/>
          <w:lang w:eastAsia="en-US" w:bidi="ar-SA"/>
        </w:rPr>
      </w:pPr>
      <w:r w:rsidRPr="007C24BC">
        <w:rPr>
          <w:rFonts w:ascii="Times New Roman" w:eastAsia="Arial" w:hAnsi="Times New Roman" w:cs="Times New Roman"/>
          <w:b/>
          <w:color w:val="auto"/>
          <w:lang w:eastAsia="en-US" w:bidi="ar-SA"/>
        </w:rPr>
        <w:t>Obligaciones del Responsable del Tratamiento.</w:t>
      </w:r>
      <w:r w:rsidRPr="007C24BC">
        <w:rPr>
          <w:rFonts w:ascii="Times New Roman" w:eastAsia="Arial" w:hAnsi="Times New Roman" w:cs="Times New Roman"/>
          <w:b/>
          <w:color w:val="auto"/>
          <w:lang w:eastAsia="en-US" w:bidi="ar-SA"/>
        </w:rPr>
        <w:br/>
      </w:r>
      <w:r w:rsidRPr="007C24BC">
        <w:rPr>
          <w:rFonts w:ascii="Times New Roman" w:eastAsia="Arial" w:hAnsi="Times New Roman" w:cs="Times New Roman"/>
          <w:color w:val="auto"/>
          <w:lang w:eastAsia="en-US" w:bidi="ar-SA"/>
        </w:rPr>
        <w:t>Corresponde al responsable del tratamiento:</w:t>
      </w:r>
    </w:p>
    <w:p w:rsidR="00517809" w:rsidRPr="007C24BC" w:rsidRDefault="00517809" w:rsidP="00517809">
      <w:pPr>
        <w:widowControl w:val="0"/>
        <w:numPr>
          <w:ilvl w:val="3"/>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 xml:space="preserve">Entregar al encargado del tratamiento los datos necesarios y descritos en la </w:t>
      </w:r>
      <w:r w:rsidRPr="007C24BC">
        <w:rPr>
          <w:rFonts w:ascii="Times New Roman" w:eastAsia="Arial" w:hAnsi="Times New Roman" w:cs="Times New Roman"/>
          <w:color w:val="auto"/>
          <w:lang w:eastAsia="en-US" w:bidi="ar-SA"/>
        </w:rPr>
        <w:lastRenderedPageBreak/>
        <w:t xml:space="preserve">Actividad de Tratamiento correspondiente </w:t>
      </w:r>
    </w:p>
    <w:p w:rsidR="00517809" w:rsidRPr="007C24BC" w:rsidRDefault="00517809" w:rsidP="00517809">
      <w:pPr>
        <w:widowControl w:val="0"/>
        <w:numPr>
          <w:ilvl w:val="3"/>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517809" w:rsidRPr="007C24BC" w:rsidRDefault="00517809" w:rsidP="00517809">
      <w:pPr>
        <w:widowControl w:val="0"/>
        <w:numPr>
          <w:ilvl w:val="3"/>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Realizar las consultas previas que corresponda.</w:t>
      </w:r>
    </w:p>
    <w:p w:rsidR="00517809" w:rsidRPr="007C24BC" w:rsidRDefault="00517809" w:rsidP="00517809">
      <w:pPr>
        <w:widowControl w:val="0"/>
        <w:numPr>
          <w:ilvl w:val="3"/>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517809" w:rsidRPr="007C24BC" w:rsidRDefault="00517809" w:rsidP="00517809">
      <w:pPr>
        <w:widowControl w:val="0"/>
        <w:numPr>
          <w:ilvl w:val="3"/>
          <w:numId w:val="34"/>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7C24BC">
        <w:rPr>
          <w:rFonts w:ascii="Times New Roman" w:eastAsia="Arial" w:hAnsi="Times New Roman" w:cs="Times New Roman"/>
          <w:color w:val="auto"/>
          <w:lang w:eastAsia="en-US" w:bidi="ar-SA"/>
        </w:rPr>
        <w:t>Supervisar el tratamiento, incluida la realización de inspecciones y auditorías.</w:t>
      </w:r>
    </w:p>
    <w:p w:rsidR="0073402D" w:rsidRPr="007C24BC" w:rsidRDefault="0073402D" w:rsidP="0073402D">
      <w:pPr>
        <w:spacing w:before="120" w:after="120" w:line="276" w:lineRule="auto"/>
        <w:ind w:firstLine="346"/>
        <w:jc w:val="both"/>
        <w:rPr>
          <w:rFonts w:ascii="Times New Roman" w:hAnsi="Times New Roman" w:cs="Times New Roman"/>
          <w:color w:val="auto"/>
        </w:rPr>
      </w:pPr>
    </w:p>
    <w:p w:rsidR="00803755" w:rsidRPr="007C24BC" w:rsidRDefault="00803755" w:rsidP="00803755">
      <w:pPr>
        <w:spacing w:before="120" w:after="120" w:line="276" w:lineRule="auto"/>
        <w:ind w:firstLine="346"/>
        <w:jc w:val="center"/>
        <w:rPr>
          <w:rFonts w:ascii="Times New Roman" w:hAnsi="Times New Roman" w:cs="Times New Roman"/>
          <w:color w:val="auto"/>
        </w:rPr>
      </w:pPr>
    </w:p>
    <w:sectPr w:rsidR="00803755" w:rsidRPr="007C24BC">
      <w:headerReference w:type="default" r:id="rId8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E6" w:rsidRDefault="00B636E6">
      <w:r>
        <w:separator/>
      </w:r>
    </w:p>
  </w:endnote>
  <w:endnote w:type="continuationSeparator" w:id="0">
    <w:p w:rsidR="00B636E6" w:rsidRDefault="00B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E6" w:rsidRDefault="00B636E6">
      <w:r>
        <w:separator/>
      </w:r>
    </w:p>
  </w:footnote>
  <w:footnote w:type="continuationSeparator" w:id="0">
    <w:p w:rsidR="00B636E6" w:rsidRDefault="00B6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CellMar>
        <w:left w:w="128" w:type="dxa"/>
      </w:tblCellMar>
      <w:tblLook w:val="04A0" w:firstRow="1" w:lastRow="0" w:firstColumn="1" w:lastColumn="0" w:noHBand="0" w:noVBand="1"/>
    </w:tblPr>
    <w:tblGrid>
      <w:gridCol w:w="3261"/>
      <w:gridCol w:w="5811"/>
    </w:tblGrid>
    <w:tr w:rsidR="00B636E6">
      <w:trPr>
        <w:jc w:val="center"/>
      </w:trPr>
      <w:tc>
        <w:tcPr>
          <w:tcW w:w="3261" w:type="dxa"/>
          <w:tcBorders>
            <w:top w:val="nil"/>
            <w:left w:val="nil"/>
            <w:bottom w:val="nil"/>
            <w:right w:val="nil"/>
          </w:tcBorders>
          <w:shd w:val="clear" w:color="auto" w:fill="auto"/>
        </w:tcPr>
        <w:p w:rsidR="00B636E6" w:rsidRDefault="00B636E6">
          <w:pPr>
            <w:pStyle w:val="Encabezamiento"/>
          </w:pPr>
          <w:r>
            <w:rPr>
              <w:noProof/>
              <w:lang w:eastAsia="es-ES" w:bidi="ar-SA"/>
            </w:rPr>
            <w:drawing>
              <wp:inline distT="0" distB="0" distL="0" distR="0">
                <wp:extent cx="1435100" cy="735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435100" cy="735965"/>
                        </a:xfrm>
                        <a:prstGeom prst="rect">
                          <a:avLst/>
                        </a:prstGeom>
                      </pic:spPr>
                    </pic:pic>
                  </a:graphicData>
                </a:graphic>
              </wp:inline>
            </w:drawing>
          </w:r>
          <w:r>
            <w:tab/>
          </w:r>
        </w:p>
      </w:tc>
      <w:tc>
        <w:tcPr>
          <w:tcW w:w="5810" w:type="dxa"/>
          <w:tcBorders>
            <w:top w:val="nil"/>
            <w:left w:val="nil"/>
            <w:bottom w:val="nil"/>
            <w:right w:val="nil"/>
          </w:tcBorders>
          <w:shd w:val="clear" w:color="auto" w:fill="auto"/>
          <w:vAlign w:val="center"/>
        </w:tcPr>
        <w:p w:rsidR="00B636E6" w:rsidRDefault="00B636E6">
          <w:pPr>
            <w:pStyle w:val="Encabezamiento"/>
            <w:tabs>
              <w:tab w:val="left" w:pos="1436"/>
            </w:tabs>
            <w:snapToGrid w:val="0"/>
            <w:jc w:val="right"/>
            <w:rPr>
              <w:rFonts w:ascii="Arial" w:hAnsi="Arial" w:cs="Arial"/>
              <w:sz w:val="16"/>
              <w:szCs w:val="18"/>
            </w:rPr>
          </w:pPr>
          <w:r>
            <w:rPr>
              <w:rFonts w:ascii="Arial" w:hAnsi="Arial" w:cs="Arial"/>
              <w:b/>
              <w:bCs/>
              <w:sz w:val="16"/>
              <w:szCs w:val="18"/>
            </w:rPr>
            <w:t>ÁREA DE RECURSOS HUMANOS Y RÉGIMEN INTERIOR</w:t>
          </w:r>
        </w:p>
        <w:p w:rsidR="00B636E6" w:rsidRDefault="00B636E6">
          <w:pPr>
            <w:pStyle w:val="Encabezamiento"/>
            <w:tabs>
              <w:tab w:val="left" w:pos="1436"/>
            </w:tabs>
            <w:jc w:val="right"/>
          </w:pPr>
          <w:r>
            <w:rPr>
              <w:rFonts w:ascii="Arial" w:hAnsi="Arial" w:cs="Arial"/>
              <w:b/>
              <w:bCs/>
              <w:sz w:val="16"/>
              <w:szCs w:val="18"/>
            </w:rPr>
            <w:t>SERVICIO DE PATRIMONIO Y CONTRATACIÓN</w:t>
          </w:r>
        </w:p>
        <w:p w:rsidR="00B636E6" w:rsidRDefault="00B636E6">
          <w:pPr>
            <w:pStyle w:val="Encabezamiento"/>
            <w:tabs>
              <w:tab w:val="left" w:pos="1436"/>
            </w:tabs>
            <w:jc w:val="right"/>
            <w:rPr>
              <w:rFonts w:ascii="Arial" w:hAnsi="Arial" w:cs="Arial"/>
              <w:b/>
              <w:bCs/>
              <w:sz w:val="16"/>
              <w:szCs w:val="18"/>
            </w:rPr>
          </w:pPr>
          <w:r>
            <w:rPr>
              <w:rFonts w:ascii="Arial" w:hAnsi="Arial" w:cs="Arial"/>
              <w:b/>
              <w:bCs/>
              <w:sz w:val="16"/>
              <w:szCs w:val="18"/>
            </w:rPr>
            <w:t>SECCIÓN DE SERVICIOS</w:t>
          </w:r>
        </w:p>
        <w:p w:rsidR="00B636E6" w:rsidRDefault="00B636E6">
          <w:pPr>
            <w:pStyle w:val="Encabezamiento"/>
            <w:tabs>
              <w:tab w:val="left" w:pos="1436"/>
            </w:tabs>
            <w:jc w:val="right"/>
            <w:rPr>
              <w:rFonts w:ascii="Arial" w:hAnsi="Arial" w:cs="Arial"/>
              <w:sz w:val="16"/>
              <w:szCs w:val="18"/>
            </w:rPr>
          </w:pPr>
          <w:r>
            <w:rPr>
              <w:rFonts w:ascii="Arial" w:hAnsi="Arial" w:cs="Arial"/>
              <w:sz w:val="16"/>
              <w:szCs w:val="18"/>
            </w:rPr>
            <w:t>Tel. 950 211 218/066</w:t>
          </w:r>
        </w:p>
        <w:p w:rsidR="00B636E6" w:rsidRDefault="00B636E6">
          <w:pPr>
            <w:pStyle w:val="Encabezamiento"/>
            <w:tabs>
              <w:tab w:val="left" w:pos="1436"/>
            </w:tabs>
            <w:jc w:val="right"/>
            <w:rPr>
              <w:rFonts w:ascii="Arial" w:hAnsi="Arial" w:cs="Arial"/>
              <w:sz w:val="16"/>
              <w:szCs w:val="18"/>
            </w:rPr>
          </w:pPr>
          <w:r>
            <w:rPr>
              <w:rFonts w:ascii="Arial" w:hAnsi="Arial" w:cs="Arial"/>
              <w:sz w:val="16"/>
              <w:szCs w:val="18"/>
            </w:rPr>
            <w:t>mail:patrimonioycontratacion@dipalme.org</w:t>
          </w:r>
        </w:p>
        <w:p w:rsidR="00B636E6" w:rsidRDefault="00B636E6" w:rsidP="00803755">
          <w:pPr>
            <w:pStyle w:val="Encabezamiento"/>
            <w:tabs>
              <w:tab w:val="left" w:pos="1436"/>
            </w:tabs>
            <w:jc w:val="right"/>
          </w:pPr>
          <w:r>
            <w:rPr>
              <w:rFonts w:ascii="Arial" w:hAnsi="Arial" w:cs="Arial"/>
              <w:sz w:val="16"/>
              <w:szCs w:val="18"/>
            </w:rPr>
            <w:t>Ref. Exp. XXXX/D22200/00X-XXX/0000X</w:t>
          </w:r>
        </w:p>
      </w:tc>
    </w:tr>
  </w:tbl>
  <w:p w:rsidR="00B636E6" w:rsidRDefault="00B636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0BF516D"/>
    <w:multiLevelType w:val="multilevel"/>
    <w:tmpl w:val="F4FE5098"/>
    <w:lvl w:ilvl="0">
      <w:start w:val="9"/>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9A26DC"/>
    <w:multiLevelType w:val="multilevel"/>
    <w:tmpl w:val="23DE86B8"/>
    <w:lvl w:ilvl="0">
      <w:start w:val="1"/>
      <w:numFmt w:val="bullet"/>
      <w:lvlText w:val=""/>
      <w:lvlJc w:val="left"/>
      <w:pPr>
        <w:ind w:left="2135" w:hanging="360"/>
      </w:pPr>
      <w:rPr>
        <w:rFonts w:ascii="Symbol" w:hAnsi="Symbol" w:cs="Symbol" w:hint="default"/>
        <w:sz w:val="22"/>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4" w15:restartNumberingAfterBreak="0">
    <w:nsid w:val="0C472A84"/>
    <w:multiLevelType w:val="hybridMultilevel"/>
    <w:tmpl w:val="6E18E9DA"/>
    <w:lvl w:ilvl="0" w:tplc="18A0F9BC">
      <w:start w:val="1"/>
      <w:numFmt w:val="bullet"/>
      <w:lvlText w:val="-"/>
      <w:lvlJc w:val="left"/>
      <w:pPr>
        <w:ind w:left="10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1" w:tplc="5060DD96">
      <w:start w:val="1"/>
      <w:numFmt w:val="bullet"/>
      <w:lvlText w:val="o"/>
      <w:lvlJc w:val="left"/>
      <w:pPr>
        <w:ind w:left="18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81228860">
      <w:start w:val="1"/>
      <w:numFmt w:val="bullet"/>
      <w:lvlText w:val="▪"/>
      <w:lvlJc w:val="left"/>
      <w:pPr>
        <w:ind w:left="25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68F2A4A4">
      <w:start w:val="1"/>
      <w:numFmt w:val="bullet"/>
      <w:lvlText w:val="•"/>
      <w:lvlJc w:val="left"/>
      <w:pPr>
        <w:ind w:left="32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CEB8E08A">
      <w:start w:val="1"/>
      <w:numFmt w:val="bullet"/>
      <w:lvlText w:val="o"/>
      <w:lvlJc w:val="left"/>
      <w:pPr>
        <w:ind w:left="39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8C47F4">
      <w:start w:val="1"/>
      <w:numFmt w:val="bullet"/>
      <w:lvlText w:val="▪"/>
      <w:lvlJc w:val="left"/>
      <w:pPr>
        <w:ind w:left="46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AE7E9E46">
      <w:start w:val="1"/>
      <w:numFmt w:val="bullet"/>
      <w:lvlText w:val="•"/>
      <w:lvlJc w:val="left"/>
      <w:pPr>
        <w:ind w:left="54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54548FB4">
      <w:start w:val="1"/>
      <w:numFmt w:val="bullet"/>
      <w:lvlText w:val="o"/>
      <w:lvlJc w:val="left"/>
      <w:pPr>
        <w:ind w:left="61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5A56ED6E">
      <w:start w:val="1"/>
      <w:numFmt w:val="bullet"/>
      <w:lvlText w:val="▪"/>
      <w:lvlJc w:val="left"/>
      <w:pPr>
        <w:ind w:left="68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26A167E"/>
    <w:multiLevelType w:val="multilevel"/>
    <w:tmpl w:val="03B6DB6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42C1763"/>
    <w:multiLevelType w:val="multilevel"/>
    <w:tmpl w:val="CA84D5BA"/>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4203F2"/>
    <w:multiLevelType w:val="multilevel"/>
    <w:tmpl w:val="2DB02A2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CBA43A4"/>
    <w:multiLevelType w:val="hybridMultilevel"/>
    <w:tmpl w:val="51C200F8"/>
    <w:lvl w:ilvl="0" w:tplc="62E43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FE4">
      <w:start w:val="1"/>
      <w:numFmt w:val="decimal"/>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66F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CFD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23D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9C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EEF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3C2F21"/>
    <w:multiLevelType w:val="hybridMultilevel"/>
    <w:tmpl w:val="9F0C0580"/>
    <w:lvl w:ilvl="0" w:tplc="637C297C">
      <w:start w:val="4"/>
      <w:numFmt w:val="upperLetter"/>
      <w:lvlText w:val="%1."/>
      <w:lvlJc w:val="left"/>
      <w:pPr>
        <w:ind w:left="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A067B0">
      <w:start w:val="1"/>
      <w:numFmt w:val="bullet"/>
      <w:lvlText w:val="-"/>
      <w:lvlJc w:val="left"/>
      <w:pPr>
        <w:ind w:left="705"/>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367C9902">
      <w:start w:val="1"/>
      <w:numFmt w:val="bullet"/>
      <w:lvlText w:val="▪"/>
      <w:lvlJc w:val="left"/>
      <w:pPr>
        <w:ind w:left="14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8B129D30">
      <w:start w:val="1"/>
      <w:numFmt w:val="bullet"/>
      <w:lvlText w:val="•"/>
      <w:lvlJc w:val="left"/>
      <w:pPr>
        <w:ind w:left="21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E3B63A30">
      <w:start w:val="1"/>
      <w:numFmt w:val="bullet"/>
      <w:lvlText w:val="o"/>
      <w:lvlJc w:val="left"/>
      <w:pPr>
        <w:ind w:left="28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B8D35A">
      <w:start w:val="1"/>
      <w:numFmt w:val="bullet"/>
      <w:lvlText w:val="▪"/>
      <w:lvlJc w:val="left"/>
      <w:pPr>
        <w:ind w:left="36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CEE4BE42">
      <w:start w:val="1"/>
      <w:numFmt w:val="bullet"/>
      <w:lvlText w:val="•"/>
      <w:lvlJc w:val="left"/>
      <w:pPr>
        <w:ind w:left="43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9AE008D8">
      <w:start w:val="1"/>
      <w:numFmt w:val="bullet"/>
      <w:lvlText w:val="o"/>
      <w:lvlJc w:val="left"/>
      <w:pPr>
        <w:ind w:left="50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AD2261AC">
      <w:start w:val="1"/>
      <w:numFmt w:val="bullet"/>
      <w:lvlText w:val="▪"/>
      <w:lvlJc w:val="left"/>
      <w:pPr>
        <w:ind w:left="57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04A15"/>
    <w:multiLevelType w:val="multilevel"/>
    <w:tmpl w:val="B816AB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501A69"/>
    <w:multiLevelType w:val="multilevel"/>
    <w:tmpl w:val="E17E33B0"/>
    <w:lvl w:ilvl="0">
      <w:start w:val="9"/>
      <w:numFmt w:val="bullet"/>
      <w:lvlText w:val="-"/>
      <w:lvlJc w:val="left"/>
      <w:pPr>
        <w:ind w:left="360" w:hanging="360"/>
      </w:pPr>
      <w:rPr>
        <w:rFonts w:ascii="Times New Roman" w:hAnsi="Times New Roman" w:cs="Times New Roman" w:hint="default"/>
        <w:b/>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317802ED"/>
    <w:multiLevelType w:val="multilevel"/>
    <w:tmpl w:val="C766297C"/>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17"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8"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D56AB5"/>
    <w:multiLevelType w:val="multilevel"/>
    <w:tmpl w:val="EEF4B436"/>
    <w:lvl w:ilvl="0">
      <w:start w:val="1"/>
      <w:numFmt w:val="lowerLetter"/>
      <w:lvlText w:val="%1)"/>
      <w:lvlJc w:val="left"/>
      <w:pPr>
        <w:ind w:left="704" w:hanging="420"/>
      </w:pPr>
      <w:rPr>
        <w:rFonts w:ascii="Arial" w:hAnsi="Arial"/>
        <w:b/>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380B51"/>
    <w:multiLevelType w:val="multilevel"/>
    <w:tmpl w:val="823CDC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D5D1E21"/>
    <w:multiLevelType w:val="hybridMultilevel"/>
    <w:tmpl w:val="2B70C460"/>
    <w:lvl w:ilvl="0" w:tplc="485C75E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02CBFC">
      <w:start w:val="1"/>
      <w:numFmt w:val="lowerLetter"/>
      <w:lvlText w:val="%2"/>
      <w:lvlJc w:val="left"/>
      <w:pPr>
        <w:ind w:left="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623FAE">
      <w:start w:val="1"/>
      <w:numFmt w:val="lowerRoman"/>
      <w:lvlText w:val="%3"/>
      <w:lvlJc w:val="left"/>
      <w:pPr>
        <w:ind w:left="12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ACB4">
      <w:start w:val="1"/>
      <w:numFmt w:val="lowerLetter"/>
      <w:lvlRestart w:val="0"/>
      <w:lvlText w:val="%4."/>
      <w:lvlJc w:val="left"/>
      <w:pPr>
        <w:ind w:left="1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4A714">
      <w:start w:val="1"/>
      <w:numFmt w:val="lowerLetter"/>
      <w:lvlText w:val="%5"/>
      <w:lvlJc w:val="left"/>
      <w:pPr>
        <w:ind w:left="2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F094C4">
      <w:start w:val="1"/>
      <w:numFmt w:val="lowerRoman"/>
      <w:lvlText w:val="%6"/>
      <w:lvlJc w:val="left"/>
      <w:pPr>
        <w:ind w:left="3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3E9CEA">
      <w:start w:val="1"/>
      <w:numFmt w:val="decimal"/>
      <w:lvlText w:val="%7"/>
      <w:lvlJc w:val="left"/>
      <w:pPr>
        <w:ind w:left="3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3EB6A8">
      <w:start w:val="1"/>
      <w:numFmt w:val="lowerLetter"/>
      <w:lvlText w:val="%8"/>
      <w:lvlJc w:val="left"/>
      <w:pPr>
        <w:ind w:left="4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28747C">
      <w:start w:val="1"/>
      <w:numFmt w:val="lowerRoman"/>
      <w:lvlText w:val="%9"/>
      <w:lvlJc w:val="left"/>
      <w:pPr>
        <w:ind w:left="5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5"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6" w15:restartNumberingAfterBreak="0">
    <w:nsid w:val="5B286761"/>
    <w:multiLevelType w:val="multilevel"/>
    <w:tmpl w:val="A404E102"/>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01E341E"/>
    <w:multiLevelType w:val="multilevel"/>
    <w:tmpl w:val="5414F94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6D5C4190"/>
    <w:multiLevelType w:val="multilevel"/>
    <w:tmpl w:val="E396A2B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7B599E"/>
    <w:multiLevelType w:val="hybridMultilevel"/>
    <w:tmpl w:val="B73897CE"/>
    <w:lvl w:ilvl="0" w:tplc="5CA002A4">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64A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27D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282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E40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8C94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2A62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06C8E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0A2C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CC0242"/>
    <w:multiLevelType w:val="multilevel"/>
    <w:tmpl w:val="BD141F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34" w15:restartNumberingAfterBreak="0">
    <w:nsid w:val="74466618"/>
    <w:multiLevelType w:val="multilevel"/>
    <w:tmpl w:val="CCD0C58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80F33FC"/>
    <w:multiLevelType w:val="multilevel"/>
    <w:tmpl w:val="F66C4442"/>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CB454DA"/>
    <w:multiLevelType w:val="multilevel"/>
    <w:tmpl w:val="09EA98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2"/>
  </w:num>
  <w:num w:numId="3">
    <w:abstractNumId w:val="34"/>
  </w:num>
  <w:num w:numId="4">
    <w:abstractNumId w:val="36"/>
  </w:num>
  <w:num w:numId="5">
    <w:abstractNumId w:val="22"/>
  </w:num>
  <w:num w:numId="6">
    <w:abstractNumId w:val="7"/>
  </w:num>
  <w:num w:numId="7">
    <w:abstractNumId w:val="27"/>
  </w:num>
  <w:num w:numId="8">
    <w:abstractNumId w:val="1"/>
  </w:num>
  <w:num w:numId="9">
    <w:abstractNumId w:val="15"/>
  </w:num>
  <w:num w:numId="10">
    <w:abstractNumId w:val="13"/>
  </w:num>
  <w:num w:numId="11">
    <w:abstractNumId w:val="3"/>
  </w:num>
  <w:num w:numId="12">
    <w:abstractNumId w:val="26"/>
  </w:num>
  <w:num w:numId="13">
    <w:abstractNumId w:val="20"/>
  </w:num>
  <w:num w:numId="14">
    <w:abstractNumId w:val="9"/>
  </w:num>
  <w:num w:numId="15">
    <w:abstractNumId w:val="16"/>
  </w:num>
  <w:num w:numId="16">
    <w:abstractNumId w:val="28"/>
  </w:num>
  <w:num w:numId="17">
    <w:abstractNumId w:val="6"/>
  </w:num>
  <w:num w:numId="18">
    <w:abstractNumId w:val="2"/>
  </w:num>
  <w:num w:numId="19">
    <w:abstractNumId w:val="30"/>
  </w:num>
  <w:num w:numId="20">
    <w:abstractNumId w:val="18"/>
  </w:num>
  <w:num w:numId="21">
    <w:abstractNumId w:val="21"/>
  </w:num>
  <w:num w:numId="22">
    <w:abstractNumId w:val="29"/>
  </w:num>
  <w:num w:numId="23">
    <w:abstractNumId w:val="19"/>
  </w:num>
  <w:num w:numId="24">
    <w:abstractNumId w:val="11"/>
  </w:num>
  <w:num w:numId="25">
    <w:abstractNumId w:val="8"/>
  </w:num>
  <w:num w:numId="26">
    <w:abstractNumId w:val="31"/>
  </w:num>
  <w:num w:numId="27">
    <w:abstractNumId w:val="4"/>
  </w:num>
  <w:num w:numId="28">
    <w:abstractNumId w:val="12"/>
  </w:num>
  <w:num w:numId="29">
    <w:abstractNumId w:val="23"/>
  </w:num>
  <w:num w:numId="30">
    <w:abstractNumId w:val="10"/>
  </w:num>
  <w:num w:numId="31">
    <w:abstractNumId w:val="24"/>
  </w:num>
  <w:num w:numId="32">
    <w:abstractNumId w:val="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11"/>
    <w:rsid w:val="001557E4"/>
    <w:rsid w:val="002364B7"/>
    <w:rsid w:val="00317D11"/>
    <w:rsid w:val="004517EE"/>
    <w:rsid w:val="00517809"/>
    <w:rsid w:val="00550011"/>
    <w:rsid w:val="00584C07"/>
    <w:rsid w:val="005908C5"/>
    <w:rsid w:val="006532E1"/>
    <w:rsid w:val="0073402D"/>
    <w:rsid w:val="007C24BC"/>
    <w:rsid w:val="00803755"/>
    <w:rsid w:val="008C2257"/>
    <w:rsid w:val="008D009A"/>
    <w:rsid w:val="009121F4"/>
    <w:rsid w:val="00A21277"/>
    <w:rsid w:val="00AB5E99"/>
    <w:rsid w:val="00AB60F8"/>
    <w:rsid w:val="00B34B23"/>
    <w:rsid w:val="00B636E6"/>
    <w:rsid w:val="00C33EC5"/>
    <w:rsid w:val="00CE3175"/>
    <w:rsid w:val="00D15EE7"/>
    <w:rsid w:val="00E82BD3"/>
    <w:rsid w:val="00EC7DB4"/>
    <w:rsid w:val="00EE1C6A"/>
    <w:rsid w:val="00F62F57"/>
    <w:rsid w:val="00F81053"/>
    <w:rsid w:val="00F853B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782D60F9-40D8-46E9-AAE5-0834A843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75"/>
    <w:pPr>
      <w:suppressAutoHyphens/>
      <w:textAlignment w:val="baseline"/>
    </w:pPr>
    <w:rPr>
      <w:rFonts w:ascii="Liberation Serif" w:eastAsia="Lucida Sans Unicode" w:hAnsi="Liberation Serif" w:cs="Mangal"/>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83A8B"/>
    <w:rPr>
      <w:color w:val="0563C1" w:themeColor="hyperlink"/>
      <w:u w:val="single"/>
    </w:rPr>
  </w:style>
  <w:style w:type="character" w:customStyle="1" w:styleId="EncabezadoCar">
    <w:name w:val="Encabezado Car"/>
    <w:basedOn w:val="Fuentedeprrafopredeter"/>
    <w:link w:val="Encabezado"/>
    <w:uiPriority w:val="99"/>
    <w:qFormat/>
    <w:rsid w:val="008F7775"/>
    <w:rPr>
      <w:rFonts w:ascii="Liberation Serif" w:eastAsia="Lucida Sans Unicode" w:hAnsi="Liberation Serif" w:cs="Mangal"/>
      <w:color w:val="00000A"/>
      <w:sz w:val="24"/>
      <w:szCs w:val="21"/>
      <w:lang w:eastAsia="zh-CN" w:bidi="hi-IN"/>
    </w:rPr>
  </w:style>
  <w:style w:type="character" w:customStyle="1" w:styleId="PiedepginaCar">
    <w:name w:val="Pie de página Car"/>
    <w:basedOn w:val="Fuentedeprrafopredeter"/>
    <w:link w:val="Piedepgina"/>
    <w:uiPriority w:val="99"/>
    <w:qFormat/>
    <w:rsid w:val="008F7775"/>
    <w:rPr>
      <w:rFonts w:ascii="Liberation Serif" w:eastAsia="Lucida Sans Unicode" w:hAnsi="Liberation Serif" w:cs="Mangal"/>
      <w:color w:val="00000A"/>
      <w:sz w:val="24"/>
      <w:szCs w:val="21"/>
      <w:lang w:eastAsia="zh-CN" w:bidi="hi-IN"/>
    </w:rPr>
  </w:style>
  <w:style w:type="character" w:customStyle="1" w:styleId="PrrafodelistaCar">
    <w:name w:val="Párrafo de lista Car"/>
    <w:basedOn w:val="Fuentedeprrafopredeter"/>
    <w:link w:val="Prrafodelista"/>
    <w:uiPriority w:val="34"/>
    <w:qFormat/>
    <w:rsid w:val="002F2D06"/>
    <w:rPr>
      <w:rFonts w:ascii="Calibri" w:eastAsia="Calibri" w:hAnsi="Calibri" w:cs="Calibri"/>
      <w:color w:val="00000A"/>
    </w:rPr>
  </w:style>
  <w:style w:type="character" w:customStyle="1" w:styleId="TextoindependienteCar">
    <w:name w:val="Texto independiente Car"/>
    <w:basedOn w:val="Fuentedeprrafopredeter"/>
    <w:link w:val="Textoindependiente"/>
    <w:qFormat/>
    <w:rsid w:val="006F270E"/>
    <w:rPr>
      <w:rFonts w:ascii="Times New Roman" w:eastAsia="Times New Roman" w:hAnsi="Times New Roman" w:cs="Times New Roman"/>
      <w:b/>
      <w:sz w:val="20"/>
      <w:szCs w:val="20"/>
      <w:lang w:val="es-ES_tradnl"/>
    </w:rPr>
  </w:style>
  <w:style w:type="character" w:styleId="Refdecomentario">
    <w:name w:val="annotation reference"/>
    <w:basedOn w:val="Fuentedeprrafopredeter"/>
    <w:uiPriority w:val="99"/>
    <w:semiHidden/>
    <w:unhideWhenUsed/>
    <w:qFormat/>
    <w:rsid w:val="009B352E"/>
    <w:rPr>
      <w:sz w:val="16"/>
      <w:szCs w:val="16"/>
    </w:rPr>
  </w:style>
  <w:style w:type="character" w:customStyle="1" w:styleId="TextocomentarioCar">
    <w:name w:val="Texto comentario Car"/>
    <w:basedOn w:val="Fuentedeprrafopredeter"/>
    <w:link w:val="Textocomentario"/>
    <w:uiPriority w:val="99"/>
    <w:qFormat/>
    <w:rsid w:val="009B352E"/>
    <w:rPr>
      <w:rFonts w:ascii="Arial" w:hAnsi="Arial" w:cs="Arial"/>
    </w:rPr>
  </w:style>
  <w:style w:type="character" w:customStyle="1" w:styleId="TextocomentarioCar1">
    <w:name w:val="Texto comentario Car1"/>
    <w:basedOn w:val="Fuentedeprrafopredeter"/>
    <w:uiPriority w:val="99"/>
    <w:semiHidden/>
    <w:qFormat/>
    <w:rsid w:val="009B352E"/>
    <w:rPr>
      <w:rFonts w:ascii="Liberation Serif" w:eastAsia="Lucida Sans Unicode" w:hAnsi="Liberation Serif" w:cs="Mangal"/>
      <w:color w:val="00000A"/>
      <w:sz w:val="20"/>
      <w:szCs w:val="18"/>
      <w:lang w:eastAsia="zh-CN" w:bidi="hi-IN"/>
    </w:rPr>
  </w:style>
  <w:style w:type="character" w:customStyle="1" w:styleId="TextodegloboCar">
    <w:name w:val="Texto de globo Car"/>
    <w:basedOn w:val="Fuentedeprrafopredeter"/>
    <w:link w:val="Textodeglobo"/>
    <w:uiPriority w:val="99"/>
    <w:semiHidden/>
    <w:qFormat/>
    <w:rsid w:val="009B352E"/>
    <w:rPr>
      <w:rFonts w:ascii="Segoe UI" w:eastAsia="Lucida Sans Unicode" w:hAnsi="Segoe UI" w:cs="Mangal"/>
      <w:color w:val="00000A"/>
      <w:sz w:val="18"/>
      <w:szCs w:val="16"/>
      <w:lang w:eastAsia="zh-CN" w:bidi="hi-IN"/>
    </w:rPr>
  </w:style>
  <w:style w:type="character" w:customStyle="1" w:styleId="AsuntodelcomentarioCar">
    <w:name w:val="Asunto del comentario Car"/>
    <w:basedOn w:val="TextocomentarioCar"/>
    <w:link w:val="Asuntodelcomentario"/>
    <w:uiPriority w:val="99"/>
    <w:semiHidden/>
    <w:qFormat/>
    <w:rsid w:val="009B352E"/>
    <w:rPr>
      <w:rFonts w:ascii="Liberation Serif" w:eastAsia="Lucida Sans Unicode" w:hAnsi="Liberation Serif" w:cs="Mangal"/>
      <w:b/>
      <w:bCs/>
      <w:color w:val="00000A"/>
      <w:sz w:val="20"/>
      <w:szCs w:val="18"/>
      <w:lang w:eastAsia="zh-CN" w:bidi="hi-IN"/>
    </w:rPr>
  </w:style>
  <w:style w:type="character" w:customStyle="1" w:styleId="PrrafoCar">
    <w:name w:val="Párrafo Car"/>
    <w:basedOn w:val="Fuentedeprrafopredeter"/>
    <w:link w:val="Prrafo"/>
    <w:qFormat/>
    <w:locked/>
    <w:rsid w:val="003D446A"/>
    <w:rPr>
      <w:rFonts w:ascii="Arial" w:hAnsi="Arial"/>
      <w:lang w:val="ca-ES"/>
    </w:rPr>
  </w:style>
  <w:style w:type="character" w:customStyle="1" w:styleId="Smbolosdenumeracin">
    <w:name w:val="Símbolos de numeración"/>
    <w:qFormat/>
  </w:style>
  <w:style w:type="character" w:customStyle="1" w:styleId="Destacado">
    <w:name w:val="Destacado"/>
    <w:qFormat/>
    <w:rsid w:val="00CC4312"/>
    <w:rPr>
      <w:i/>
      <w:iCs/>
    </w:rPr>
  </w:style>
  <w:style w:type="character" w:styleId="Hipervnculovisitado">
    <w:name w:val="FollowedHyperlink"/>
    <w:basedOn w:val="Fuentedeprrafopredeter"/>
    <w:uiPriority w:val="99"/>
    <w:semiHidden/>
    <w:unhideWhenUsed/>
    <w:qFormat/>
    <w:rsid w:val="00C2285C"/>
    <w:rPr>
      <w:color w:val="954F72" w:themeColor="followedHyperlink"/>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6F270E"/>
    <w:pPr>
      <w:textAlignment w:val="auto"/>
    </w:pPr>
    <w:rPr>
      <w:rFonts w:ascii="Times New Roman" w:eastAsia="Times New Roman" w:hAnsi="Times New Roman" w:cs="Times New Roman"/>
      <w:b/>
      <w:color w:val="auto"/>
      <w:sz w:val="20"/>
      <w:szCs w:val="20"/>
      <w:lang w:val="es-ES_tradnl" w:eastAsia="en-US" w:bidi="ar-SA"/>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Standard">
    <w:name w:val="Standard"/>
    <w:qFormat/>
    <w:rsid w:val="008F7775"/>
    <w:pPr>
      <w:suppressAutoHyphens/>
      <w:textAlignment w:val="baseline"/>
    </w:pPr>
    <w:rPr>
      <w:rFonts w:ascii="Liberation Serif" w:eastAsia="Lucida Sans Unicode" w:hAnsi="Liberation Serif" w:cs="Mangal"/>
      <w:color w:val="00000A"/>
      <w:sz w:val="24"/>
      <w:szCs w:val="24"/>
      <w:lang w:eastAsia="zh-CN" w:bidi="hi-IN"/>
    </w:rPr>
  </w:style>
  <w:style w:type="paragraph" w:customStyle="1" w:styleId="Default">
    <w:name w:val="Default"/>
    <w:qFormat/>
    <w:rsid w:val="008F7775"/>
    <w:rPr>
      <w:rFonts w:ascii="Arial Unicode MS" w:eastAsia="Arial Unicode MS" w:hAnsi="Arial Unicode MS" w:cs="Arial Unicode MS"/>
      <w:color w:val="000000"/>
      <w:sz w:val="24"/>
      <w:szCs w:val="24"/>
      <w:lang w:eastAsia="es-ES"/>
    </w:rPr>
  </w:style>
  <w:style w:type="paragraph" w:styleId="NormalWeb">
    <w:name w:val="Normal (Web)"/>
    <w:basedOn w:val="Normal"/>
    <w:uiPriority w:val="99"/>
    <w:semiHidden/>
    <w:unhideWhenUsed/>
    <w:qFormat/>
    <w:rsid w:val="008F7775"/>
    <w:pPr>
      <w:suppressAutoHyphens w:val="0"/>
      <w:spacing w:after="158"/>
      <w:textAlignment w:val="auto"/>
    </w:pPr>
    <w:rPr>
      <w:rFonts w:ascii="Times New Roman" w:eastAsia="Times New Roman" w:hAnsi="Times New Roman" w:cs="Times New Roman"/>
      <w:lang w:eastAsia="es-ES" w:bidi="ar-SA"/>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F7775"/>
    <w:pPr>
      <w:tabs>
        <w:tab w:val="center" w:pos="4252"/>
        <w:tab w:val="right" w:pos="8504"/>
      </w:tabs>
    </w:pPr>
    <w:rPr>
      <w:szCs w:val="21"/>
    </w:rPr>
  </w:style>
  <w:style w:type="paragraph" w:styleId="Piedepgina">
    <w:name w:val="footer"/>
    <w:basedOn w:val="Normal"/>
    <w:link w:val="PiedepginaCar"/>
    <w:uiPriority w:val="99"/>
    <w:unhideWhenUsed/>
    <w:rsid w:val="008F7775"/>
    <w:pPr>
      <w:tabs>
        <w:tab w:val="center" w:pos="4252"/>
        <w:tab w:val="right" w:pos="8504"/>
      </w:tabs>
    </w:pPr>
    <w:rPr>
      <w:szCs w:val="21"/>
    </w:rPr>
  </w:style>
  <w:style w:type="paragraph" w:customStyle="1" w:styleId="Encabezamiento">
    <w:name w:val="Encabezamiento"/>
    <w:basedOn w:val="Standard"/>
    <w:uiPriority w:val="99"/>
    <w:qFormat/>
    <w:rsid w:val="008F7775"/>
  </w:style>
  <w:style w:type="paragraph" w:styleId="Prrafodelista">
    <w:name w:val="List Paragraph"/>
    <w:basedOn w:val="Normal"/>
    <w:link w:val="PrrafodelistaCar"/>
    <w:uiPriority w:val="34"/>
    <w:qFormat/>
    <w:rsid w:val="00875C5D"/>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comentario">
    <w:name w:val="annotation text"/>
    <w:basedOn w:val="Normal"/>
    <w:link w:val="TextocomentarioCar"/>
    <w:uiPriority w:val="99"/>
    <w:unhideWhenUsed/>
    <w:qFormat/>
    <w:rsid w:val="009B352E"/>
    <w:pPr>
      <w:suppressAutoHyphens w:val="0"/>
      <w:jc w:val="both"/>
      <w:textAlignment w:val="auto"/>
    </w:pPr>
    <w:rPr>
      <w:rFonts w:ascii="Arial" w:eastAsiaTheme="minorHAnsi" w:hAnsi="Arial" w:cs="Arial"/>
      <w:color w:val="auto"/>
      <w:sz w:val="22"/>
      <w:szCs w:val="22"/>
      <w:lang w:eastAsia="en-US" w:bidi="ar-SA"/>
    </w:rPr>
  </w:style>
  <w:style w:type="paragraph" w:styleId="Textodeglobo">
    <w:name w:val="Balloon Text"/>
    <w:basedOn w:val="Normal"/>
    <w:link w:val="TextodegloboCar"/>
    <w:uiPriority w:val="99"/>
    <w:semiHidden/>
    <w:unhideWhenUsed/>
    <w:qFormat/>
    <w:rsid w:val="009B352E"/>
    <w:rPr>
      <w:rFonts w:ascii="Segoe UI" w:hAnsi="Segoe UI"/>
      <w:sz w:val="18"/>
      <w:szCs w:val="16"/>
    </w:rPr>
  </w:style>
  <w:style w:type="paragraph" w:styleId="Asuntodelcomentario">
    <w:name w:val="annotation subject"/>
    <w:basedOn w:val="Textocomentario"/>
    <w:next w:val="Textocomentario"/>
    <w:link w:val="AsuntodelcomentarioCar"/>
    <w:uiPriority w:val="99"/>
    <w:semiHidden/>
    <w:unhideWhenUsed/>
    <w:qFormat/>
    <w:rsid w:val="009B352E"/>
    <w:pPr>
      <w:suppressAutoHyphens/>
      <w:jc w:val="left"/>
      <w:textAlignment w:val="baseline"/>
    </w:pPr>
    <w:rPr>
      <w:rFonts w:ascii="Liberation Serif" w:eastAsia="Lucida Sans Unicode" w:hAnsi="Liberation Serif" w:cs="Mangal"/>
      <w:b/>
      <w:bCs/>
      <w:color w:val="00000A"/>
      <w:sz w:val="20"/>
      <w:szCs w:val="18"/>
      <w:lang w:eastAsia="zh-CN" w:bidi="hi-IN"/>
    </w:rPr>
  </w:style>
  <w:style w:type="paragraph" w:customStyle="1" w:styleId="Prrafo">
    <w:name w:val="Párrafo"/>
    <w:basedOn w:val="Normal"/>
    <w:link w:val="PrrafoCar"/>
    <w:qFormat/>
    <w:rsid w:val="003D446A"/>
    <w:pPr>
      <w:suppressAutoHyphens w:val="0"/>
      <w:spacing w:before="180" w:after="120" w:line="288" w:lineRule="auto"/>
      <w:jc w:val="both"/>
      <w:textAlignment w:val="auto"/>
    </w:pPr>
    <w:rPr>
      <w:rFonts w:ascii="Arial" w:eastAsiaTheme="minorHAnsi" w:hAnsi="Arial" w:cstheme="minorBidi"/>
      <w:color w:val="auto"/>
      <w:sz w:val="22"/>
      <w:szCs w:val="22"/>
      <w:lang w:val="ca-ES" w:eastAsia="en-US" w:bidi="ar-SA"/>
    </w:rPr>
  </w:style>
  <w:style w:type="table" w:styleId="Tablaconcuadrcula">
    <w:name w:val="Table Grid"/>
    <w:basedOn w:val="Tablanormal"/>
    <w:uiPriority w:val="59"/>
    <w:rsid w:val="008F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3402D"/>
    <w:rPr>
      <w:rFonts w:eastAsiaTheme="minorEastAsia"/>
      <w:sz w:val="22"/>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517809"/>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51780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17809"/>
    <w:rPr>
      <w:rFonts w:eastAsiaTheme="minorEastAsia"/>
      <w:sz w:val="22"/>
      <w:lang w:eastAsia="es-ES"/>
    </w:rPr>
    <w:tblPr>
      <w:tblCellMar>
        <w:top w:w="0" w:type="dxa"/>
        <w:left w:w="0" w:type="dxa"/>
        <w:bottom w:w="0" w:type="dxa"/>
        <w:right w:w="0" w:type="dxa"/>
      </w:tblCellMar>
    </w:tblPr>
  </w:style>
  <w:style w:type="table" w:customStyle="1" w:styleId="TableGrid2">
    <w:name w:val="TableGrid2"/>
    <w:rsid w:val="00517809"/>
    <w:rPr>
      <w:rFonts w:eastAsiaTheme="minorEastAsia"/>
      <w:sz w:val="22"/>
    </w:rPr>
    <w:tblPr>
      <w:tblCellMar>
        <w:top w:w="0" w:type="dxa"/>
        <w:left w:w="0" w:type="dxa"/>
        <w:bottom w:w="0" w:type="dxa"/>
        <w:right w:w="0" w:type="dxa"/>
      </w:tblCellMar>
    </w:tblPr>
  </w:style>
  <w:style w:type="table" w:customStyle="1" w:styleId="TableNormal1">
    <w:name w:val="Table Normal1"/>
    <w:uiPriority w:val="2"/>
    <w:semiHidden/>
    <w:qFormat/>
    <w:rsid w:val="00517809"/>
    <w:pPr>
      <w:widowControl w:val="0"/>
      <w:autoSpaceDE w:val="0"/>
      <w:autoSpaceDN w:val="0"/>
    </w:pPr>
    <w:rPr>
      <w:sz w:val="22"/>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EE1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0002">
      <w:bodyDiv w:val="1"/>
      <w:marLeft w:val="0"/>
      <w:marRight w:val="0"/>
      <w:marTop w:val="0"/>
      <w:marBottom w:val="0"/>
      <w:divBdr>
        <w:top w:val="none" w:sz="0" w:space="0" w:color="auto"/>
        <w:left w:val="none" w:sz="0" w:space="0" w:color="auto"/>
        <w:bottom w:val="none" w:sz="0" w:space="0" w:color="auto"/>
        <w:right w:val="none" w:sz="0" w:space="0" w:color="auto"/>
      </w:divBdr>
    </w:div>
    <w:div w:id="1213734248">
      <w:bodyDiv w:val="1"/>
      <w:marLeft w:val="0"/>
      <w:marRight w:val="0"/>
      <w:marTop w:val="0"/>
      <w:marBottom w:val="0"/>
      <w:divBdr>
        <w:top w:val="none" w:sz="0" w:space="0" w:color="auto"/>
        <w:left w:val="none" w:sz="0" w:space="0" w:color="auto"/>
        <w:bottom w:val="none" w:sz="0" w:space="0" w:color="auto"/>
        <w:right w:val="none" w:sz="0" w:space="0" w:color="auto"/>
      </w:divBdr>
    </w:div>
    <w:div w:id="174360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cmsdipro/index.nsf/index.xsp?p=sededipalme" TargetMode="External"/><Relationship Id="rId18" Type="http://schemas.openxmlformats.org/officeDocument/2006/relationships/hyperlink" Target="https://www.dipalme.org/Servicios/Anexos/Anexos.nsf/porclasificador/07944F49EC750D7DC12582B7003CA693/$File/EDPD.pdf" TargetMode="External"/><Relationship Id="rId26" Type="http://schemas.openxmlformats.org/officeDocument/2006/relationships/hyperlink" Target="https://www.dipalme.org/Servicios/Anexos/Anexos.nsf/porclasificador/07944F49EC750D7DC12582B7003CA693/$File/F810-500-002-Ejercicio_derechos_Proteccion%20de%20Datos.002.docx" TargetMode="External"/><Relationship Id="rId39" Type="http://schemas.openxmlformats.org/officeDocument/2006/relationships/hyperlink" Target="mailto:patrimonioycontratacion@dipalme.org" TargetMode="External"/><Relationship Id="rId21" Type="http://schemas.openxmlformats.org/officeDocument/2006/relationships/hyperlink" Target="https://www.aepd.es/" TargetMode="External"/><Relationship Id="rId34" Type="http://schemas.openxmlformats.org/officeDocument/2006/relationships/hyperlink" Target="https://www.dipalme.org/Servicios/cmsdipro/index.nsf/contenidos.xsp?p=dipalme&amp;ref=politica_privacidad" TargetMode="External"/><Relationship Id="rId42" Type="http://schemas.openxmlformats.org/officeDocument/2006/relationships/image" Target="media/image3.png"/><Relationship Id="rId47" Type="http://schemas.openxmlformats.org/officeDocument/2006/relationships/hyperlink" Target="http://www.dipalme.org/Servicios/cmsdipro/index.nsf/contenidos.xsp?p=dipalme&amp;ref=politica_privacidad" TargetMode="External"/><Relationship Id="rId50" Type="http://schemas.openxmlformats.org/officeDocument/2006/relationships/image" Target="media/image7.wmf"/><Relationship Id="rId55" Type="http://schemas.openxmlformats.org/officeDocument/2006/relationships/control" Target="activeX/activeX5.xml"/><Relationship Id="rId63" Type="http://schemas.openxmlformats.org/officeDocument/2006/relationships/control" Target="activeX/activeX12.xml"/><Relationship Id="rId68" Type="http://schemas.openxmlformats.org/officeDocument/2006/relationships/control" Target="activeX/activeX16.xml"/><Relationship Id="rId76" Type="http://schemas.openxmlformats.org/officeDocument/2006/relationships/control" Target="activeX/activeX24.xml"/><Relationship Id="rId84" Type="http://schemas.openxmlformats.org/officeDocument/2006/relationships/control" Target="activeX/activeX32.xm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hyperlink" Target="http://www.dipalme.org/" TargetMode="External"/><Relationship Id="rId29" Type="http://schemas.openxmlformats.org/officeDocument/2006/relationships/hyperlink" Target="https://www.aepd.es/" TargetMode="External"/><Relationship Id="rId11" Type="http://schemas.openxmlformats.org/officeDocument/2006/relationships/hyperlink" Target="https://ov.dipalme.org/comun/tslValidar.zul?entidad=400000&amp;tercero&amp;protocolo=https&amp;urlInicial=https%3A%2F%2Fov1.dipalme.org%2Fcomun%2Ftsl.zul%3Fentidad%3D400000%26tercero" TargetMode="External"/><Relationship Id="rId24" Type="http://schemas.openxmlformats.org/officeDocument/2006/relationships/hyperlink" Target="https://www.dipalme.org/Servicios/cmsdipro/index.nsf/contenidos.xsp?p=dipalme&amp;ref=politica_privacidad" TargetMode="External"/><Relationship Id="rId32" Type="http://schemas.openxmlformats.org/officeDocument/2006/relationships/hyperlink" Target="https://www.ctpdandalucia.es/" TargetMode="External"/><Relationship Id="rId37" Type="http://schemas.openxmlformats.org/officeDocument/2006/relationships/image" Target="media/image2.png"/><Relationship Id="rId40" Type="http://schemas.openxmlformats.org/officeDocument/2006/relationships/hyperlink" Target="https://visor.registrodelicitadores.gob.es/espd-web/filter?lang=es" TargetMode="External"/><Relationship Id="rId45" Type="http://schemas.openxmlformats.org/officeDocument/2006/relationships/hyperlink" Target="https://app.dipalme.org/proDatos/registros/registrosActRespConsulta.zul?id=88" TargetMode="External"/><Relationship Id="rId53" Type="http://schemas.openxmlformats.org/officeDocument/2006/relationships/control" Target="activeX/activeX3.xml"/><Relationship Id="rId58" Type="http://schemas.openxmlformats.org/officeDocument/2006/relationships/control" Target="activeX/activeX8.xml"/><Relationship Id="rId66" Type="http://schemas.openxmlformats.org/officeDocument/2006/relationships/control" Target="activeX/activeX15.xml"/><Relationship Id="rId74" Type="http://schemas.openxmlformats.org/officeDocument/2006/relationships/control" Target="activeX/activeX22.xml"/><Relationship Id="rId79" Type="http://schemas.openxmlformats.org/officeDocument/2006/relationships/control" Target="activeX/activeX27.xml"/><Relationship Id="rId87" Type="http://schemas.openxmlformats.org/officeDocument/2006/relationships/control" Target="activeX/activeX35.xml"/><Relationship Id="rId5" Type="http://schemas.openxmlformats.org/officeDocument/2006/relationships/webSettings" Target="webSettings.xml"/><Relationship Id="rId61" Type="http://schemas.openxmlformats.org/officeDocument/2006/relationships/control" Target="activeX/activeX10.xml"/><Relationship Id="rId82" Type="http://schemas.openxmlformats.org/officeDocument/2006/relationships/control" Target="activeX/activeX30.xml"/><Relationship Id="rId90" Type="http://schemas.openxmlformats.org/officeDocument/2006/relationships/fontTable" Target="fontTable.xml"/><Relationship Id="rId19" Type="http://schemas.openxmlformats.org/officeDocument/2006/relationships/hyperlink" Target="https://www.dipalme.org/Servicios/Anexos/Anexos.nsf/porclasificador/07944F49EC750D7DC12582B7003CA693/$File/F810-500-002-Ejercicio_derechos_Proteccion%20de%20Datos.002.docx" TargetMode="External"/><Relationship Id="rId14" Type="http://schemas.openxmlformats.org/officeDocument/2006/relationships/hyperlink" Target="https://www.dipalme.org/Servicios/cmsdipro/index.nsf/anexos_view_entidad_subclasificador_canal.xsp?p=dipalme&amp;ref=Contrataci%C3%B3n&amp;canal=Contratante" TargetMode="External"/><Relationship Id="rId22" Type="http://schemas.openxmlformats.org/officeDocument/2006/relationships/hyperlink" Target="https://www.ctpdandalucia.es/" TargetMode="External"/><Relationship Id="rId27" Type="http://schemas.openxmlformats.org/officeDocument/2006/relationships/hyperlink" Target="https://www.dipalme.org/Servicios/Anexos/Anexos.nsf/porclasificador/07944F49EC750D7DC12582B7003CA693/$File/EDPD.pdf" TargetMode="External"/><Relationship Id="rId30" Type="http://schemas.openxmlformats.org/officeDocument/2006/relationships/hyperlink" Target="https://www.aepd.es/" TargetMode="External"/><Relationship Id="rId35" Type="http://schemas.openxmlformats.org/officeDocument/2006/relationships/hyperlink" Target="https://www.dipalme.org/Servicios/cmsdipro/index.nsf/anexos_view_entidad_subclasificador_canal.xsp?p=dipalme&amp;ref=Contrataci%C3%B3n&amp;canal=Contratante" TargetMode="External"/><Relationship Id="rId43" Type="http://schemas.openxmlformats.org/officeDocument/2006/relationships/hyperlink" Target="https://app.dipalme.org/proDatos/registros/registrosActRespConsulta2.zul?tipoTrata=TERCEROS&amp;entidad=400000" TargetMode="External"/><Relationship Id="rId48" Type="http://schemas.openxmlformats.org/officeDocument/2006/relationships/image" Target="media/image6.wmf"/><Relationship Id="rId56" Type="http://schemas.openxmlformats.org/officeDocument/2006/relationships/control" Target="activeX/activeX6.xml"/><Relationship Id="rId64" Type="http://schemas.openxmlformats.org/officeDocument/2006/relationships/control" Target="activeX/activeX13.xml"/><Relationship Id="rId69" Type="http://schemas.openxmlformats.org/officeDocument/2006/relationships/control" Target="activeX/activeX17.xml"/><Relationship Id="rId77" Type="http://schemas.openxmlformats.org/officeDocument/2006/relationships/control" Target="activeX/activeX25.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2.xml"/><Relationship Id="rId72" Type="http://schemas.openxmlformats.org/officeDocument/2006/relationships/control" Target="activeX/activeX20.xml"/><Relationship Id="rId80" Type="http://schemas.openxmlformats.org/officeDocument/2006/relationships/control" Target="activeX/activeX28.xml"/><Relationship Id="rId85" Type="http://schemas.openxmlformats.org/officeDocument/2006/relationships/control" Target="activeX/activeX33.xml"/><Relationship Id="rId3" Type="http://schemas.openxmlformats.org/officeDocument/2006/relationships/styles" Target="styles.xml"/><Relationship Id="rId12" Type="http://schemas.openxmlformats.org/officeDocument/2006/relationships/hyperlink" Target="https://www.dipalme.org/Servicios/Organizacion/servicios.nsf/ficha.xsp?id=B8131F8C616B202CC12578AF002CD740" TargetMode="External"/><Relationship Id="rId17" Type="http://schemas.openxmlformats.org/officeDocument/2006/relationships/hyperlink" Target="https://www.dipalme.org/Servicios/Anexos/Anexos.nsf/porclasificador/07944F49EC750D7DC12582B7003CA693/$File/F810-500-002-Ejercicio_derechos_Proteccion%20de%20Datos.002.docx" TargetMode="External"/><Relationship Id="rId25" Type="http://schemas.openxmlformats.org/officeDocument/2006/relationships/hyperlink" Target="https://www.dipalme.org/Servicios/cmsdipro/index.nsf/contenidos.xsp?p=dipalme&amp;ref=politica_privacidad" TargetMode="External"/><Relationship Id="rId33" Type="http://schemas.openxmlformats.org/officeDocument/2006/relationships/hyperlink" Target="https://www.dipalme.org/Servicios/cmsdipro/index.nsf/contenidos.xsp?p=dipalme&amp;ref=politica_privacidad" TargetMode="External"/><Relationship Id="rId38" Type="http://schemas.openxmlformats.org/officeDocument/2006/relationships/hyperlink" Target="mailto:patrimonioycontratacion@dipalme.org" TargetMode="External"/><Relationship Id="rId46" Type="http://schemas.openxmlformats.org/officeDocument/2006/relationships/image" Target="media/image5.png"/><Relationship Id="rId59" Type="http://schemas.openxmlformats.org/officeDocument/2006/relationships/control" Target="activeX/activeX9.xml"/><Relationship Id="rId67" Type="http://schemas.openxmlformats.org/officeDocument/2006/relationships/image" Target="media/image10.wmf"/><Relationship Id="rId20" Type="http://schemas.openxmlformats.org/officeDocument/2006/relationships/hyperlink" Target="https://www.aepd.es/" TargetMode="External"/><Relationship Id="rId41"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4" Type="http://schemas.openxmlformats.org/officeDocument/2006/relationships/control" Target="activeX/activeX4.xml"/><Relationship Id="rId62" Type="http://schemas.openxmlformats.org/officeDocument/2006/relationships/control" Target="activeX/activeX11.xml"/><Relationship Id="rId70" Type="http://schemas.openxmlformats.org/officeDocument/2006/relationships/control" Target="activeX/activeX18.xml"/><Relationship Id="rId75"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control" Target="activeX/activeX3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cmsdipro/index.nsf/index.xsp?p=sededipalme" TargetMode="External"/><Relationship Id="rId23" Type="http://schemas.openxmlformats.org/officeDocument/2006/relationships/hyperlink" Target="https://www.ctpdandalucia.es/" TargetMode="External"/><Relationship Id="rId28" Type="http://schemas.openxmlformats.org/officeDocument/2006/relationships/hyperlink" Target="https://www.dipalme.org/Servicios/Anexos/Anexos.nsf/porclasificador/07944F49EC750D7DC12582B7003CA693/$File/F810-500-002-Ejercicio_derechos_Proteccion%20de%20Datos.002.docx" TargetMode="External"/><Relationship Id="rId36" Type="http://schemas.openxmlformats.org/officeDocument/2006/relationships/image" Target="media/image1.png"/><Relationship Id="rId49" Type="http://schemas.openxmlformats.org/officeDocument/2006/relationships/control" Target="activeX/activeX1.xml"/><Relationship Id="rId57" Type="http://schemas.openxmlformats.org/officeDocument/2006/relationships/control" Target="activeX/activeX7.xml"/><Relationship Id="rId10" Type="http://schemas.openxmlformats.org/officeDocument/2006/relationships/hyperlink" Target="https://www.dipalme.org/Servicios/cmsdipro/index.nsf/anexos_view_entidad_subclasificador_canal.xsp?p=dipalme&amp;ref=Contrataci%C3%B3n&amp;canal=Contratante" TargetMode="External"/><Relationship Id="rId31" Type="http://schemas.openxmlformats.org/officeDocument/2006/relationships/hyperlink" Target="https://www.ctpdandalucia.es/" TargetMode="External"/><Relationship Id="rId44" Type="http://schemas.openxmlformats.org/officeDocument/2006/relationships/image" Target="media/image4.gif"/><Relationship Id="rId52" Type="http://schemas.openxmlformats.org/officeDocument/2006/relationships/image" Target="media/image8.wmf"/><Relationship Id="rId60" Type="http://schemas.openxmlformats.org/officeDocument/2006/relationships/image" Target="media/image9.wmf"/><Relationship Id="rId65" Type="http://schemas.openxmlformats.org/officeDocument/2006/relationships/control" Target="activeX/activeX14.xml"/><Relationship Id="rId73" Type="http://schemas.openxmlformats.org/officeDocument/2006/relationships/control" Target="activeX/activeX21.xml"/><Relationship Id="rId78" Type="http://schemas.openxmlformats.org/officeDocument/2006/relationships/control" Target="activeX/activeX26.xml"/><Relationship Id="rId81" Type="http://schemas.openxmlformats.org/officeDocument/2006/relationships/control" Target="activeX/activeX29.xml"/><Relationship Id="rId86" Type="http://schemas.openxmlformats.org/officeDocument/2006/relationships/control" Target="activeX/activeX34.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BB97-1942-4217-B5EC-DB07B83A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77</Pages>
  <Words>27527</Words>
  <Characters>151400</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dc:description/>
  <cp:lastModifiedBy>aruizden</cp:lastModifiedBy>
  <cp:revision>22</cp:revision>
  <dcterms:created xsi:type="dcterms:W3CDTF">2021-06-16T13:06:00Z</dcterms:created>
  <dcterms:modified xsi:type="dcterms:W3CDTF">2023-06-21T09:10:00Z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